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A87EE" w14:textId="58556897" w:rsidR="00B8521D" w:rsidRPr="00B8521D" w:rsidRDefault="00FE023A" w:rsidP="00B8521D">
      <w:pPr>
        <w:pStyle w:val="Title"/>
        <w:rPr>
          <w:lang w:val="en-GB"/>
        </w:rPr>
      </w:pPr>
      <w:r>
        <w:rPr>
          <w:lang w:val="en-GB"/>
        </w:rPr>
        <w:t>TINJAUAN ULANG KAPASITAS</w:t>
      </w:r>
      <w:r w:rsidR="00B8521D">
        <w:rPr>
          <w:lang w:val="en-GB"/>
        </w:rPr>
        <w:t xml:space="preserve"> </w:t>
      </w:r>
      <w:r w:rsidR="00B8521D" w:rsidRPr="00B8521D">
        <w:rPr>
          <w:lang w:val="en-GB"/>
        </w:rPr>
        <w:t>LIMBAH AIR KOTOR</w:t>
      </w:r>
      <w:r w:rsidR="00B8521D">
        <w:rPr>
          <w:lang w:val="en-GB"/>
        </w:rPr>
        <w:t xml:space="preserve"> </w:t>
      </w:r>
      <w:r>
        <w:rPr>
          <w:lang w:val="en-GB"/>
        </w:rPr>
        <w:t xml:space="preserve">PADA TANGKI SEPTIK </w:t>
      </w:r>
      <w:r w:rsidR="00B8521D">
        <w:rPr>
          <w:lang w:val="en-GB"/>
        </w:rPr>
        <w:t xml:space="preserve">DI RUSUNAWA POLITEKNIK NEGERI BENGKALIS </w:t>
      </w:r>
    </w:p>
    <w:p w14:paraId="5BB13945" w14:textId="003E2D89" w:rsidR="000B379C" w:rsidRDefault="00B8521D" w:rsidP="000B379C">
      <w:pPr>
        <w:spacing w:line="360" w:lineRule="auto"/>
        <w:jc w:val="center"/>
        <w:rPr>
          <w:b/>
          <w:sz w:val="24"/>
        </w:rPr>
      </w:pPr>
      <w:r>
        <w:rPr>
          <w:b/>
          <w:sz w:val="24"/>
          <w:lang w:val="en-ID"/>
        </w:rPr>
        <w:t>Zulkarnain</w:t>
      </w:r>
      <w:r w:rsidR="000B379C">
        <w:rPr>
          <w:b/>
          <w:sz w:val="24"/>
          <w:vertAlign w:val="superscript"/>
        </w:rPr>
        <w:t>1*</w:t>
      </w:r>
      <w:r w:rsidR="000B379C">
        <w:rPr>
          <w:b/>
          <w:sz w:val="24"/>
        </w:rPr>
        <w:t xml:space="preserve">, </w:t>
      </w:r>
      <w:r>
        <w:rPr>
          <w:b/>
          <w:sz w:val="24"/>
          <w:lang w:val="en-ID"/>
        </w:rPr>
        <w:t>Nice Otofiani</w:t>
      </w:r>
      <w:r w:rsidR="000B379C">
        <w:rPr>
          <w:b/>
          <w:sz w:val="24"/>
          <w:vertAlign w:val="superscript"/>
        </w:rPr>
        <w:t>2</w:t>
      </w:r>
    </w:p>
    <w:p w14:paraId="38EEE4C8" w14:textId="176206EF" w:rsidR="00CE458D" w:rsidRPr="000B379C" w:rsidRDefault="00C11787" w:rsidP="00CE458D">
      <w:pPr>
        <w:pStyle w:val="Affiliation"/>
        <w:rPr>
          <w:sz w:val="20"/>
          <w:szCs w:val="20"/>
        </w:rPr>
      </w:pPr>
      <w:r w:rsidRPr="000B379C">
        <w:rPr>
          <w:sz w:val="20"/>
          <w:szCs w:val="20"/>
          <w:vertAlign w:val="superscript"/>
        </w:rPr>
        <w:t>1</w:t>
      </w:r>
      <w:r w:rsidR="00B8521D">
        <w:rPr>
          <w:sz w:val="20"/>
          <w:szCs w:val="20"/>
        </w:rPr>
        <w:t>Dosen</w:t>
      </w:r>
      <w:r w:rsidR="00B8521D" w:rsidRPr="00B8521D">
        <w:rPr>
          <w:sz w:val="20"/>
          <w:szCs w:val="20"/>
        </w:rPr>
        <w:t xml:space="preserve"> </w:t>
      </w:r>
      <w:r w:rsidR="00B8521D">
        <w:rPr>
          <w:sz w:val="20"/>
          <w:szCs w:val="20"/>
        </w:rPr>
        <w:t>Program Studi Diploma Tiga Politeknik Negeri Bengkalis</w:t>
      </w:r>
    </w:p>
    <w:p w14:paraId="031B23AD" w14:textId="419E3B68" w:rsidR="00C11787" w:rsidRPr="000B379C" w:rsidRDefault="00C11787" w:rsidP="00B8521D">
      <w:pPr>
        <w:pStyle w:val="Affiliation"/>
        <w:rPr>
          <w:sz w:val="20"/>
          <w:szCs w:val="20"/>
          <w:lang w:val="id-ID"/>
        </w:rPr>
      </w:pPr>
      <w:r w:rsidRPr="000B379C">
        <w:rPr>
          <w:sz w:val="20"/>
          <w:szCs w:val="20"/>
          <w:vertAlign w:val="superscript"/>
        </w:rPr>
        <w:t>2</w:t>
      </w:r>
      <w:r w:rsidR="00B8521D">
        <w:rPr>
          <w:sz w:val="20"/>
          <w:szCs w:val="20"/>
        </w:rPr>
        <w:t xml:space="preserve">Mahasiswa Program Studi Diploma Tiga Politeknik Negeri Bengkalis </w:t>
      </w:r>
    </w:p>
    <w:p w14:paraId="43344617" w14:textId="77777777" w:rsidR="00F8172E" w:rsidRPr="000B379C" w:rsidRDefault="00F8172E" w:rsidP="00CE458D">
      <w:pPr>
        <w:pStyle w:val="Affiliation"/>
        <w:rPr>
          <w:sz w:val="20"/>
          <w:szCs w:val="20"/>
          <w:lang w:val="id-ID"/>
        </w:rPr>
      </w:pPr>
    </w:p>
    <w:p w14:paraId="4771BA92" w14:textId="5D96B866" w:rsidR="00F8172E" w:rsidRPr="000B379C" w:rsidRDefault="000B379C" w:rsidP="00CE458D">
      <w:pPr>
        <w:pStyle w:val="Affiliation"/>
        <w:rPr>
          <w:sz w:val="20"/>
          <w:szCs w:val="20"/>
          <w:lang w:val="id-ID"/>
        </w:rPr>
      </w:pPr>
      <w:r w:rsidRPr="000B379C">
        <w:rPr>
          <w:sz w:val="20"/>
          <w:szCs w:val="20"/>
          <w:vertAlign w:val="superscript"/>
        </w:rPr>
        <w:t>*</w:t>
      </w:r>
      <w:r w:rsidR="00B8521D">
        <w:rPr>
          <w:sz w:val="20"/>
          <w:szCs w:val="20"/>
        </w:rPr>
        <w:t>zulkarnaen</w:t>
      </w:r>
      <w:r w:rsidRPr="000B379C">
        <w:rPr>
          <w:sz w:val="20"/>
          <w:szCs w:val="20"/>
        </w:rPr>
        <w:t>@</w:t>
      </w:r>
      <w:r w:rsidR="00B8521D">
        <w:rPr>
          <w:sz w:val="20"/>
          <w:szCs w:val="20"/>
        </w:rPr>
        <w:t>polbeng.ac.id</w:t>
      </w:r>
      <w:r w:rsidRPr="000B379C">
        <w:rPr>
          <w:sz w:val="20"/>
          <w:szCs w:val="20"/>
        </w:rPr>
        <w:t xml:space="preserve"> </w:t>
      </w:r>
    </w:p>
    <w:p w14:paraId="710F5831" w14:textId="77777777" w:rsidR="00CE458D" w:rsidRPr="00CE458D" w:rsidRDefault="00CE458D" w:rsidP="00CE458D">
      <w:pPr>
        <w:pStyle w:val="Affiliation"/>
      </w:pPr>
    </w:p>
    <w:p w14:paraId="74B731E1" w14:textId="77777777" w:rsidR="00544BD0" w:rsidRPr="00F8172E" w:rsidRDefault="00544BD0" w:rsidP="00CE458D">
      <w:pPr>
        <w:pStyle w:val="StatusNaskah"/>
        <w:rPr>
          <w:lang w:val="id-ID"/>
        </w:rPr>
      </w:pPr>
      <w:r w:rsidRPr="00544BD0">
        <w:t xml:space="preserve">Naskah diterima : </w:t>
      </w:r>
      <w:r w:rsidR="007D195F">
        <w:t>xx</w:t>
      </w:r>
      <w:r w:rsidRPr="00544BD0">
        <w:t xml:space="preserve"> </w:t>
      </w:r>
      <w:r w:rsidR="00F8172E">
        <w:rPr>
          <w:lang w:val="id-ID"/>
        </w:rPr>
        <w:t>Bulan</w:t>
      </w:r>
      <w:r w:rsidR="007D195F">
        <w:t xml:space="preserve"> </w:t>
      </w:r>
      <w:r w:rsidR="00F8172E">
        <w:rPr>
          <w:lang w:val="id-ID"/>
        </w:rPr>
        <w:t>Tahun</w:t>
      </w:r>
      <w:r w:rsidRPr="00544BD0">
        <w:t xml:space="preserve">. Disetujui: </w:t>
      </w:r>
      <w:r w:rsidR="007D195F">
        <w:rPr>
          <w:lang w:val="id-ID"/>
        </w:rPr>
        <w:t>YY</w:t>
      </w:r>
      <w:r w:rsidR="00A860AA">
        <w:rPr>
          <w:lang w:val="id-ID"/>
        </w:rPr>
        <w:t xml:space="preserve"> </w:t>
      </w:r>
      <w:r w:rsidR="00F8172E">
        <w:rPr>
          <w:lang w:val="id-ID"/>
        </w:rPr>
        <w:t>Bulan Tahun</w:t>
      </w:r>
      <w:r w:rsidRPr="00544BD0">
        <w:t xml:space="preserve">. Diterbitkan : </w:t>
      </w:r>
      <w:r w:rsidR="00F8172E">
        <w:rPr>
          <w:lang w:val="id-ID"/>
        </w:rPr>
        <w:t>xx Bulan Tahun</w:t>
      </w:r>
    </w:p>
    <w:p w14:paraId="33017C1A" w14:textId="77777777" w:rsidR="000247FD" w:rsidRDefault="000247FD" w:rsidP="000247FD">
      <w:pPr>
        <w:pStyle w:val="Heading4"/>
        <w:pBdr>
          <w:top w:val="single" w:sz="4" w:space="1" w:color="auto"/>
        </w:pBdr>
        <w:jc w:val="center"/>
      </w:pPr>
      <w:r>
        <w:t>ABSTRAK</w:t>
      </w:r>
    </w:p>
    <w:p w14:paraId="5B02B28F" w14:textId="3C59A5F7" w:rsidR="000247FD" w:rsidRPr="00B8685E" w:rsidRDefault="00B8521D" w:rsidP="000B379C">
      <w:pPr>
        <w:pStyle w:val="Abstract"/>
        <w:rPr>
          <w:lang w:val="en-ID"/>
        </w:rPr>
      </w:pPr>
      <w:r w:rsidRPr="00B8521D">
        <w:t xml:space="preserve">Rusunawa Politeknik Negeri Bengkalis merupakan rumah susun mahasiswa yang terletak di Desa Sungai Alam Kecamatan Bengkalis, saat ini Politeknik Negeri Bengkalis telah menyediakan tempat tinggal sementara yang dapat di sewa oleh para mahasiswa Politeknik Negeri Bengkalis dengan menyediakan fasilitas yang nyaman untuk belajar dan mengembangkan kreativitas mahasiswa. </w:t>
      </w:r>
      <w:r w:rsidR="003B24D7">
        <w:rPr>
          <w:lang w:val="en-ID"/>
        </w:rPr>
        <w:t xml:space="preserve">Saat ini telah tersedia dua buah tangki septic yang diperuntukkan menampung limbah air kotor dari Rusunawa tersebut dengan dimensi eksisting 4 m x 2 m x 2,5 m, dengan jumlah penghuni yang akan menghuni Rusunawa berjumlah 150 orang. Penelitian ini akan melakukan beberapa pengujian dan </w:t>
      </w:r>
      <w:r w:rsidRPr="00B8521D">
        <w:t xml:space="preserve">pengukuran </w:t>
      </w:r>
      <w:r w:rsidR="003B24D7">
        <w:rPr>
          <w:lang w:val="en-ID"/>
        </w:rPr>
        <w:t xml:space="preserve">yakni </w:t>
      </w:r>
      <w:r w:rsidRPr="00B8521D">
        <w:t xml:space="preserve">kedalaman muka air tanah dengan alat hand boring, kemudian melakukan perhitungan kapasitas tampungan dari limbah air kotor pada septic tank. Hasil </w:t>
      </w:r>
      <w:r w:rsidR="003B24D7">
        <w:rPr>
          <w:lang w:val="en-ID"/>
        </w:rPr>
        <w:t>pengujian permeabilitas tanah pada lokasi adalah 0,27 m/jam, dengan kondisi tanah lanau dan memiliki kedalaman permukaan air tanah 0,8 m. Kemudian melakukan perhitungan kebutuhan air, volume limbah cair, padat dan ruang bebas pada septic. Hasil perhitungan yang dilakukan berdasarkan SNI-2398-2017 diperoleh volume air 43 m</w:t>
      </w:r>
      <w:r w:rsidR="003B24D7" w:rsidRPr="00B8685E">
        <w:rPr>
          <w:vertAlign w:val="superscript"/>
          <w:lang w:val="en-ID"/>
        </w:rPr>
        <w:t>3</w:t>
      </w:r>
      <w:r w:rsidR="003B24D7">
        <w:rPr>
          <w:lang w:val="en-ID"/>
        </w:rPr>
        <w:t xml:space="preserve"> dengan perkiraan waktu</w:t>
      </w:r>
      <w:r w:rsidR="00B8685E">
        <w:rPr>
          <w:lang w:val="en-ID"/>
        </w:rPr>
        <w:t xml:space="preserve"> detensi</w:t>
      </w:r>
      <w:r w:rsidR="003B24D7">
        <w:rPr>
          <w:lang w:val="en-ID"/>
        </w:rPr>
        <w:t xml:space="preserve"> </w:t>
      </w:r>
      <w:r w:rsidR="00B8685E">
        <w:rPr>
          <w:lang w:val="en-ID"/>
        </w:rPr>
        <w:t xml:space="preserve">3 hari. Sedangkan untuk limbah padat/lumpur sebesar 11,25 </w:t>
      </w:r>
      <w:r w:rsidR="00B8685E">
        <w:rPr>
          <w:lang w:val="en-ID"/>
        </w:rPr>
        <w:t>m</w:t>
      </w:r>
      <w:r w:rsidR="00B8685E" w:rsidRPr="00B8685E">
        <w:rPr>
          <w:vertAlign w:val="superscript"/>
          <w:lang w:val="en-ID"/>
        </w:rPr>
        <w:t>3</w:t>
      </w:r>
      <w:r w:rsidR="00B8685E">
        <w:rPr>
          <w:vertAlign w:val="superscript"/>
          <w:lang w:val="en-ID"/>
        </w:rPr>
        <w:t xml:space="preserve"> </w:t>
      </w:r>
      <w:r w:rsidR="00B8685E">
        <w:rPr>
          <w:lang w:val="en-ID"/>
        </w:rPr>
        <w:t xml:space="preserve">dengan perkiraan waktu pengurasan selama 3 tahun dan produksi lumpur 25 ltr/org/tahun, dan ruang ambang bebas diperkirakan 0,3 m ketinggian ruang bebas diperoleh volume ruang bebas nya 2,4 </w:t>
      </w:r>
      <w:r w:rsidR="00B8685E">
        <w:rPr>
          <w:lang w:val="en-ID"/>
        </w:rPr>
        <w:t>m</w:t>
      </w:r>
      <w:r w:rsidR="00B8685E" w:rsidRPr="00B8685E">
        <w:rPr>
          <w:vertAlign w:val="superscript"/>
          <w:lang w:val="en-ID"/>
        </w:rPr>
        <w:t>3</w:t>
      </w:r>
      <w:r w:rsidR="00B8685E">
        <w:rPr>
          <w:lang w:val="en-ID"/>
        </w:rPr>
        <w:t>. Sehingga dapat disimpulkan bahwa tangka septic yang ada tidak mencukupi untuk menampung limbah kotor dari 150 orang mahasiswa di rusunawa dengan waktu pengurasan selama 3 tahun. Sebaiknya dilakukan perencanaan pembuatan pengolahan limbah lanjutan seperti sumur resapan atau kolam sanita agar kelebihan volume tersebut bisa diatasi dan waktu pengurasan bisa dilakukan dalam waktu 3 tahun sesuai rencana.</w:t>
      </w:r>
    </w:p>
    <w:p w14:paraId="1188EBDF" w14:textId="3B61769A" w:rsidR="00765FAC" w:rsidRPr="00982647" w:rsidRDefault="000247FD" w:rsidP="00AB796E">
      <w:pPr>
        <w:pStyle w:val="Keyword"/>
        <w:rPr>
          <w:lang w:val="en-ID"/>
        </w:rPr>
      </w:pPr>
      <w:r w:rsidRPr="000247FD">
        <w:rPr>
          <w:b/>
        </w:rPr>
        <w:t>Kata kunci</w:t>
      </w:r>
      <w:r>
        <w:t xml:space="preserve"> : </w:t>
      </w:r>
      <w:r w:rsidR="00982647">
        <w:rPr>
          <w:lang w:val="en-ID"/>
        </w:rPr>
        <w:t xml:space="preserve">limbah air kotor, </w:t>
      </w:r>
      <w:r w:rsidR="00796AB1">
        <w:rPr>
          <w:lang w:val="en-ID"/>
        </w:rPr>
        <w:t>kapasitas, tangki septik</w:t>
      </w:r>
    </w:p>
    <w:p w14:paraId="4CCD8E45" w14:textId="77777777" w:rsidR="00DE6372" w:rsidRDefault="00DE6372" w:rsidP="00AB796E">
      <w:pPr>
        <w:pStyle w:val="Keyword"/>
      </w:pPr>
    </w:p>
    <w:p w14:paraId="04D7D91E" w14:textId="77777777" w:rsidR="00DE6372" w:rsidRDefault="00DE6372" w:rsidP="00DE6372">
      <w:pPr>
        <w:pStyle w:val="ListParagraph"/>
        <w:numPr>
          <w:ilvl w:val="0"/>
          <w:numId w:val="27"/>
        </w:numPr>
        <w:tabs>
          <w:tab w:val="left" w:pos="426"/>
        </w:tabs>
        <w:spacing w:before="0"/>
        <w:rPr>
          <w:b/>
          <w:sz w:val="24"/>
          <w:szCs w:val="24"/>
        </w:rPr>
        <w:sectPr w:rsidR="00DE6372" w:rsidSect="00E66CD2">
          <w:headerReference w:type="even" r:id="rId8"/>
          <w:headerReference w:type="default" r:id="rId9"/>
          <w:footerReference w:type="even" r:id="rId10"/>
          <w:footerReference w:type="default" r:id="rId11"/>
          <w:headerReference w:type="first" r:id="rId12"/>
          <w:footerReference w:type="first" r:id="rId13"/>
          <w:pgSz w:w="11906" w:h="16838" w:code="9"/>
          <w:pgMar w:top="1701" w:right="1134" w:bottom="1134" w:left="1701" w:header="1134" w:footer="851" w:gutter="0"/>
          <w:pgNumType w:start="1"/>
          <w:cols w:space="708"/>
          <w:titlePg/>
          <w:docGrid w:linePitch="360"/>
        </w:sectPr>
      </w:pPr>
    </w:p>
    <w:p w14:paraId="67B10486" w14:textId="77777777" w:rsidR="00DE6372" w:rsidRPr="00666171" w:rsidRDefault="00DE6372" w:rsidP="00DE6372">
      <w:pPr>
        <w:pStyle w:val="Heading1"/>
        <w:rPr>
          <w:rFonts w:ascii="Times New Roman" w:hAnsi="Times New Roman"/>
          <w:sz w:val="24"/>
          <w:szCs w:val="24"/>
        </w:rPr>
      </w:pPr>
      <w:r w:rsidRPr="00666171">
        <w:rPr>
          <w:rFonts w:ascii="Times New Roman" w:hAnsi="Times New Roman"/>
          <w:sz w:val="24"/>
          <w:szCs w:val="24"/>
        </w:rPr>
        <w:t>Pendahuluan</w:t>
      </w:r>
    </w:p>
    <w:p w14:paraId="0D078477" w14:textId="20C88811" w:rsidR="00DE6372" w:rsidRPr="00DE6372" w:rsidRDefault="007A2931" w:rsidP="00DE6372">
      <w:pPr>
        <w:pStyle w:val="Heading2"/>
        <w:rPr>
          <w:rFonts w:ascii="Times New Roman" w:hAnsi="Times New Roman" w:cs="Times New Roman"/>
        </w:rPr>
      </w:pPr>
      <w:r>
        <w:rPr>
          <w:rFonts w:ascii="Times New Roman" w:hAnsi="Times New Roman" w:cs="Times New Roman"/>
          <w:lang w:val="en-ID"/>
        </w:rPr>
        <w:t>Latar Belakang</w:t>
      </w:r>
    </w:p>
    <w:p w14:paraId="1493B641" w14:textId="77777777" w:rsidR="00DA788D" w:rsidRDefault="007A2931" w:rsidP="00C5623F">
      <w:pPr>
        <w:ind w:firstLine="567"/>
        <w:rPr>
          <w:lang w:val="en-ID"/>
        </w:rPr>
      </w:pPr>
      <w:r>
        <w:rPr>
          <w:lang w:val="en-ID"/>
        </w:rPr>
        <w:t xml:space="preserve">Politeknik Negeri Bengkalis saat ini telah memiliki Rusunawa (Rumah Susun Mahasiswa) yang diperuntukkan bagi Mahasiswa Laki-laki, memiliki kapasitas 100 mahasiswa dengan jumlah 4 orang setiap kamar. </w:t>
      </w:r>
      <w:r>
        <w:rPr>
          <w:lang w:val="en-ID"/>
        </w:rPr>
        <w:t xml:space="preserve">Untuk saat ini RUSUNAWA </w:t>
      </w:r>
      <w:r w:rsidR="00DA788D">
        <w:rPr>
          <w:lang w:val="en-ID"/>
        </w:rPr>
        <w:t>telah tersedia dua tangka septic, namun perlu dikethui apakah kapasitas dari rangki septic tersebut bisa mmenuhi limbah air kotor yang dihasilkan dari mahasiswa jika terisi penuh setiap kamarnya, dalam artian kapasitas maksimum yang digunakan.</w:t>
      </w:r>
    </w:p>
    <w:p w14:paraId="30B7310B" w14:textId="1774A6E1" w:rsidR="007A2931" w:rsidRDefault="00DA788D" w:rsidP="00C5623F">
      <w:pPr>
        <w:ind w:firstLine="567"/>
        <w:rPr>
          <w:lang w:val="en-ID"/>
        </w:rPr>
      </w:pPr>
      <w:r>
        <w:rPr>
          <w:lang w:val="en-ID"/>
        </w:rPr>
        <w:t xml:space="preserve">Selain dari kapasitas tangki septic </w:t>
      </w:r>
      <w:r w:rsidR="007A2931">
        <w:rPr>
          <w:lang w:val="en-ID"/>
        </w:rPr>
        <w:t xml:space="preserve">penelitian ini dilakukan guna mengetahui </w:t>
      </w:r>
      <w:r w:rsidR="007A2931">
        <w:rPr>
          <w:lang w:val="en-ID"/>
        </w:rPr>
        <w:lastRenderedPageBreak/>
        <w:t>apakah diperlukan system pengolahan limbah lanjutan pada rusunawa tersebut.</w:t>
      </w:r>
    </w:p>
    <w:p w14:paraId="74717F67" w14:textId="092C5A0B" w:rsidR="00DE6372" w:rsidRPr="00DA788D" w:rsidRDefault="007A2931" w:rsidP="00DA788D">
      <w:pPr>
        <w:ind w:firstLine="567"/>
        <w:rPr>
          <w:lang w:val="en-ID"/>
        </w:rPr>
      </w:pPr>
      <w:r>
        <w:rPr>
          <w:lang w:val="en-ID"/>
        </w:rPr>
        <w:t>Penelitian ini nantinya akan dijadikan sebagai bahan pertimbangan dalam pengolahan limbah lanjutan pada rusunawa Politeknik Negeri Bengkalis. Pengolahan limbah lanjutan ini mengacu kepada beberapa sumber referensi dan standar yang dipergunakan di Indonesia.</w:t>
      </w:r>
      <w:r w:rsidR="00DA788D" w:rsidRPr="00DE6372">
        <w:t xml:space="preserve"> </w:t>
      </w:r>
    </w:p>
    <w:p w14:paraId="58CF9215" w14:textId="7317E491" w:rsidR="00DA788D" w:rsidRDefault="00037F70" w:rsidP="00DE6372">
      <w:pPr>
        <w:pStyle w:val="Heading2"/>
        <w:rPr>
          <w:rFonts w:ascii="Times New Roman" w:hAnsi="Times New Roman" w:cs="Times New Roman"/>
          <w:szCs w:val="24"/>
        </w:rPr>
      </w:pPr>
      <w:r>
        <w:rPr>
          <w:rFonts w:ascii="Times New Roman" w:hAnsi="Times New Roman" w:cs="Times New Roman"/>
          <w:lang w:val="en-ID"/>
        </w:rPr>
        <w:t>Limbah</w:t>
      </w:r>
    </w:p>
    <w:p w14:paraId="56771E4B" w14:textId="77777777" w:rsidR="00037F70" w:rsidRDefault="00037F70" w:rsidP="00037F70">
      <w:pPr>
        <w:ind w:firstLine="567"/>
        <w:rPr>
          <w:lang w:val="en-ID"/>
        </w:rPr>
      </w:pPr>
      <w:r>
        <w:rPr>
          <w:lang w:val="en-ID"/>
        </w:rPr>
        <w:t>L</w:t>
      </w:r>
      <w:r>
        <w:t>imbah merupakan bahan atau barang bekas sisa dari suatu kegiatan atau proses</w:t>
      </w:r>
      <w:r>
        <w:rPr>
          <w:lang w:val="en-ID"/>
        </w:rPr>
        <w:t xml:space="preserve"> </w:t>
      </w:r>
      <w:r>
        <w:t>produksi yang fungsinya sudah berubah dari aslinya.</w:t>
      </w:r>
      <w:r>
        <w:rPr>
          <w:lang w:val="en-ID"/>
        </w:rPr>
        <w:t xml:space="preserve"> [1] </w:t>
      </w:r>
    </w:p>
    <w:p w14:paraId="2E4B5317" w14:textId="132DD43E" w:rsidR="00037F70" w:rsidRDefault="00037F70" w:rsidP="00037F70">
      <w:pPr>
        <w:ind w:firstLine="567"/>
        <w:rPr>
          <w:lang w:val="en-ID"/>
        </w:rPr>
      </w:pPr>
      <w:r w:rsidRPr="00037F70">
        <w:rPr>
          <w:lang w:val="en-ID"/>
        </w:rPr>
        <w:t>Secara umum limbah adalah benda buangan yang dihasilkan dari suatu</w:t>
      </w:r>
      <w:r>
        <w:rPr>
          <w:lang w:val="en-ID"/>
        </w:rPr>
        <w:t xml:space="preserve"> </w:t>
      </w:r>
      <w:r w:rsidRPr="00037F70">
        <w:rPr>
          <w:lang w:val="en-ID"/>
        </w:rPr>
        <w:t xml:space="preserve">proses produksi baik dari industri maupun domestik. </w:t>
      </w:r>
      <w:r w:rsidR="00114562">
        <w:rPr>
          <w:lang w:val="en-ID"/>
        </w:rPr>
        <w:t>L</w:t>
      </w:r>
      <w:r w:rsidRPr="00037F70">
        <w:rPr>
          <w:lang w:val="en-ID"/>
        </w:rPr>
        <w:t>imbah berdasarkan</w:t>
      </w:r>
      <w:r>
        <w:rPr>
          <w:lang w:val="en-ID"/>
        </w:rPr>
        <w:t xml:space="preserve"> </w:t>
      </w:r>
      <w:r w:rsidRPr="00037F70">
        <w:rPr>
          <w:lang w:val="en-ID"/>
        </w:rPr>
        <w:t xml:space="preserve">bentuknya </w:t>
      </w:r>
      <w:r w:rsidR="00114562">
        <w:rPr>
          <w:lang w:val="en-ID"/>
        </w:rPr>
        <w:t xml:space="preserve">dapat </w:t>
      </w:r>
      <w:r w:rsidRPr="00037F70">
        <w:rPr>
          <w:lang w:val="en-ID"/>
        </w:rPr>
        <w:t>berupa limbah padat, limbah gas, limbah B3 (bahan berbahaya</w:t>
      </w:r>
      <w:r>
        <w:rPr>
          <w:lang w:val="en-ID"/>
        </w:rPr>
        <w:t xml:space="preserve"> </w:t>
      </w:r>
      <w:r w:rsidRPr="00037F70">
        <w:rPr>
          <w:lang w:val="en-ID"/>
        </w:rPr>
        <w:t>beracun) dan limbah cair.</w:t>
      </w:r>
      <w:r>
        <w:rPr>
          <w:lang w:val="en-ID"/>
        </w:rPr>
        <w:t xml:space="preserve"> </w:t>
      </w:r>
    </w:p>
    <w:p w14:paraId="1523580D" w14:textId="77777777" w:rsidR="00037F70" w:rsidRPr="00037F70" w:rsidRDefault="00037F70" w:rsidP="00037F70">
      <w:pPr>
        <w:ind w:firstLine="567"/>
        <w:rPr>
          <w:lang w:val="en-ID"/>
        </w:rPr>
      </w:pPr>
      <w:r w:rsidRPr="00037F70">
        <w:rPr>
          <w:lang w:val="en-ID"/>
        </w:rPr>
        <w:t>Air limbah adalah air buangan yang dihasilkan dari suatu proses produksi</w:t>
      </w:r>
      <w:r>
        <w:rPr>
          <w:lang w:val="en-ID"/>
        </w:rPr>
        <w:t xml:space="preserve"> </w:t>
      </w:r>
      <w:r w:rsidRPr="00037F70">
        <w:rPr>
          <w:lang w:val="en-ID"/>
        </w:rPr>
        <w:t>industri domestik (Rumah Tangga), yang terkadang kehadirannya pada suatu saat dan tempat tertentu tidak dikehendaki lingkungan akrena tidak memiliki lnilai ekonomis. Air kotor adalah air bekas pakai yang sudah tidak memenuhi syarat</w:t>
      </w:r>
      <w:r>
        <w:rPr>
          <w:lang w:val="en-ID"/>
        </w:rPr>
        <w:t xml:space="preserve"> </w:t>
      </w:r>
      <w:r w:rsidRPr="00037F70">
        <w:rPr>
          <w:lang w:val="en-ID"/>
        </w:rPr>
        <w:t>kesehatan lagi dan harus dibuang agar tidak menimbulkan wabah penyakit.</w:t>
      </w:r>
      <w:r>
        <w:rPr>
          <w:lang w:val="en-ID"/>
        </w:rPr>
        <w:t xml:space="preserve"> </w:t>
      </w:r>
      <w:r w:rsidRPr="00037F70">
        <w:rPr>
          <w:lang w:val="en-ID"/>
        </w:rPr>
        <w:t xml:space="preserve">Air limbah dosmetik </w:t>
      </w:r>
    </w:p>
    <w:p w14:paraId="66209B89" w14:textId="4BF340E4" w:rsidR="00256A7E" w:rsidRDefault="00256A7E" w:rsidP="00256A7E">
      <w:pPr>
        <w:pStyle w:val="Heading3"/>
        <w:rPr>
          <w:szCs w:val="24"/>
        </w:rPr>
      </w:pPr>
      <w:r>
        <w:rPr>
          <w:lang w:val="en-ID"/>
        </w:rPr>
        <w:t>Limbah Domestik</w:t>
      </w:r>
    </w:p>
    <w:p w14:paraId="59E62048" w14:textId="52308C16" w:rsidR="00037F70" w:rsidRDefault="00037F70" w:rsidP="00256A7E">
      <w:pPr>
        <w:ind w:firstLine="567"/>
        <w:rPr>
          <w:lang w:val="en-ID"/>
        </w:rPr>
      </w:pPr>
      <w:r w:rsidRPr="00037F70">
        <w:rPr>
          <w:lang w:val="en-ID"/>
        </w:rPr>
        <w:t>Air limbah domestik adalah air limbah yang berasal dari usaha atau</w:t>
      </w:r>
      <w:r w:rsidR="00256A7E">
        <w:rPr>
          <w:lang w:val="en-ID"/>
        </w:rPr>
        <w:t xml:space="preserve"> </w:t>
      </w:r>
      <w:r w:rsidRPr="00037F70">
        <w:rPr>
          <w:lang w:val="en-ID"/>
        </w:rPr>
        <w:t>kegiatan pemukiman, rumah makan, perkantoran, perniagaan, apartemen</w:t>
      </w:r>
      <w:r w:rsidR="00256A7E">
        <w:rPr>
          <w:lang w:val="en-ID"/>
        </w:rPr>
        <w:t xml:space="preserve"> </w:t>
      </w:r>
      <w:r w:rsidRPr="00037F70">
        <w:rPr>
          <w:lang w:val="en-ID"/>
        </w:rPr>
        <w:t>dan asrama. Sistem penyaluran air limbah adalah suatu rangkaian</w:t>
      </w:r>
      <w:r w:rsidR="00256A7E">
        <w:rPr>
          <w:lang w:val="en-ID"/>
        </w:rPr>
        <w:t xml:space="preserve"> </w:t>
      </w:r>
      <w:r w:rsidRPr="00037F70">
        <w:rPr>
          <w:lang w:val="en-ID"/>
        </w:rPr>
        <w:t>bangunan air yang berfungsi untuk mengurangi atau membuang air limbah</w:t>
      </w:r>
      <w:r w:rsidR="00256A7E">
        <w:rPr>
          <w:lang w:val="en-ID"/>
        </w:rPr>
        <w:t xml:space="preserve"> </w:t>
      </w:r>
      <w:r w:rsidRPr="00037F70">
        <w:rPr>
          <w:lang w:val="en-ID"/>
        </w:rPr>
        <w:t xml:space="preserve">dari suatu kawasan/lahan baik itu dari rumah tangga maupun </w:t>
      </w:r>
      <w:r w:rsidR="00256A7E">
        <w:rPr>
          <w:lang w:val="en-ID"/>
        </w:rPr>
        <w:t xml:space="preserve">Kawasan </w:t>
      </w:r>
      <w:r w:rsidRPr="00037F70">
        <w:rPr>
          <w:lang w:val="en-ID"/>
        </w:rPr>
        <w:t xml:space="preserve">industri. Sistem penyaluran air limbah terdiri dari dua macam, yaitu </w:t>
      </w:r>
      <w:r w:rsidR="00256A7E">
        <w:rPr>
          <w:lang w:val="en-ID"/>
        </w:rPr>
        <w:t xml:space="preserve">system </w:t>
      </w:r>
      <w:r w:rsidRPr="00037F70">
        <w:rPr>
          <w:lang w:val="en-ID"/>
        </w:rPr>
        <w:t xml:space="preserve">penyaluran terpisah dan sistem penyaluran tercampur, dimana </w:t>
      </w:r>
      <w:r w:rsidR="00256A7E">
        <w:rPr>
          <w:lang w:val="en-ID"/>
        </w:rPr>
        <w:t xml:space="preserve">system </w:t>
      </w:r>
      <w:r w:rsidRPr="00037F70">
        <w:rPr>
          <w:lang w:val="en-ID"/>
        </w:rPr>
        <w:t>campuran campuran terpisah adalah sistem yang memisahkan air buangan</w:t>
      </w:r>
      <w:r w:rsidR="00256A7E">
        <w:rPr>
          <w:lang w:val="en-ID"/>
        </w:rPr>
        <w:t xml:space="preserve"> </w:t>
      </w:r>
      <w:r w:rsidRPr="00037F70">
        <w:rPr>
          <w:lang w:val="en-ID"/>
        </w:rPr>
        <w:t>dengan limpasan air hujan, sedangkan sistem penyaluran tercampur adalah</w:t>
      </w:r>
      <w:r w:rsidR="00256A7E">
        <w:rPr>
          <w:lang w:val="en-ID"/>
        </w:rPr>
        <w:t xml:space="preserve"> </w:t>
      </w:r>
      <w:r w:rsidRPr="00037F70">
        <w:rPr>
          <w:lang w:val="en-ID"/>
        </w:rPr>
        <w:t>menggabungkan aliran air buangan dengan limpasan air.</w:t>
      </w:r>
    </w:p>
    <w:p w14:paraId="2B7B0282" w14:textId="017FE17D" w:rsidR="00256A7E" w:rsidRDefault="00256A7E" w:rsidP="00256A7E">
      <w:pPr>
        <w:pStyle w:val="Heading3"/>
        <w:rPr>
          <w:szCs w:val="24"/>
        </w:rPr>
      </w:pPr>
      <w:r>
        <w:rPr>
          <w:lang w:val="en-ID"/>
        </w:rPr>
        <w:t>Limbah</w:t>
      </w:r>
      <w:r w:rsidR="00064933">
        <w:rPr>
          <w:lang w:val="en-ID"/>
        </w:rPr>
        <w:t xml:space="preserve"> Sistem Terpisah</w:t>
      </w:r>
    </w:p>
    <w:p w14:paraId="5B6B6EA1" w14:textId="646CDC84" w:rsidR="00064933" w:rsidRDefault="00064933" w:rsidP="00064933">
      <w:pPr>
        <w:autoSpaceDE w:val="0"/>
        <w:autoSpaceDN w:val="0"/>
        <w:adjustRightInd w:val="0"/>
        <w:spacing w:before="0"/>
        <w:jc w:val="left"/>
        <w:rPr>
          <w:color w:val="000000"/>
          <w:sz w:val="24"/>
          <w:szCs w:val="24"/>
          <w:lang w:val="en-ID"/>
        </w:rPr>
      </w:pPr>
    </w:p>
    <w:p w14:paraId="23ADAC0A" w14:textId="3545641C" w:rsidR="00037F70" w:rsidRDefault="00064933" w:rsidP="00064933">
      <w:pPr>
        <w:autoSpaceDE w:val="0"/>
        <w:autoSpaceDN w:val="0"/>
        <w:adjustRightInd w:val="0"/>
        <w:spacing w:before="0"/>
        <w:ind w:firstLine="624"/>
        <w:rPr>
          <w:color w:val="000000"/>
          <w:sz w:val="24"/>
          <w:szCs w:val="24"/>
          <w:lang w:val="en-ID"/>
        </w:rPr>
      </w:pPr>
      <w:r>
        <w:rPr>
          <w:color w:val="000000"/>
          <w:sz w:val="24"/>
          <w:szCs w:val="24"/>
          <w:lang w:val="en-ID"/>
        </w:rPr>
        <w:t xml:space="preserve">Limbah sistem terpisah adalah air limbah yang di hasilkan dari limbah rumah tangga sistem terpisah seperti limbah </w:t>
      </w:r>
      <w:r>
        <w:rPr>
          <w:i/>
          <w:iCs/>
          <w:color w:val="000000"/>
          <w:sz w:val="24"/>
          <w:szCs w:val="24"/>
          <w:lang w:val="en-ID"/>
        </w:rPr>
        <w:t>septic tank</w:t>
      </w:r>
      <w:r>
        <w:rPr>
          <w:color w:val="000000"/>
          <w:sz w:val="24"/>
          <w:szCs w:val="24"/>
          <w:lang w:val="en-ID"/>
        </w:rPr>
        <w:t xml:space="preserve"> yang hanya menampung limbah dari </w:t>
      </w:r>
      <w:r>
        <w:rPr>
          <w:i/>
          <w:iCs/>
          <w:color w:val="000000"/>
          <w:sz w:val="24"/>
          <w:szCs w:val="24"/>
          <w:lang w:val="en-ID"/>
        </w:rPr>
        <w:t>water closet</w:t>
      </w:r>
      <w:r w:rsidR="00D521CF">
        <w:rPr>
          <w:color w:val="000000"/>
          <w:sz w:val="24"/>
          <w:szCs w:val="24"/>
          <w:lang w:val="en-ID"/>
        </w:rPr>
        <w:t>.</w:t>
      </w:r>
    </w:p>
    <w:p w14:paraId="43FF2D75" w14:textId="3F27FF27" w:rsidR="00064933" w:rsidRPr="00064933" w:rsidRDefault="00195165" w:rsidP="00064933">
      <w:pPr>
        <w:autoSpaceDE w:val="0"/>
        <w:autoSpaceDN w:val="0"/>
        <w:adjustRightInd w:val="0"/>
        <w:spacing w:before="0"/>
        <w:ind w:firstLine="624"/>
        <w:rPr>
          <w:color w:val="000000"/>
          <w:sz w:val="24"/>
          <w:szCs w:val="24"/>
          <w:lang w:val="en-ID"/>
        </w:rPr>
      </w:pPr>
      <w:r w:rsidRPr="00195165">
        <w:rPr>
          <w:noProof/>
          <w:color w:val="000000"/>
          <w:sz w:val="24"/>
          <w:szCs w:val="24"/>
          <w:lang w:val="en-ID"/>
        </w:rPr>
        <w:drawing>
          <wp:anchor distT="0" distB="0" distL="114300" distR="114300" simplePos="0" relativeHeight="251658240" behindDoc="1" locked="0" layoutInCell="1" allowOverlap="1" wp14:anchorId="239ED164" wp14:editId="41B70407">
            <wp:simplePos x="0" y="0"/>
            <wp:positionH relativeFrom="column">
              <wp:posOffset>-155575</wp:posOffset>
            </wp:positionH>
            <wp:positionV relativeFrom="paragraph">
              <wp:posOffset>-3175</wp:posOffset>
            </wp:positionV>
            <wp:extent cx="2654935" cy="14897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935" cy="1489710"/>
                    </a:xfrm>
                    <a:prstGeom prst="rect">
                      <a:avLst/>
                    </a:prstGeom>
                  </pic:spPr>
                </pic:pic>
              </a:graphicData>
            </a:graphic>
            <wp14:sizeRelH relativeFrom="page">
              <wp14:pctWidth>0</wp14:pctWidth>
            </wp14:sizeRelH>
            <wp14:sizeRelV relativeFrom="page">
              <wp14:pctHeight>0</wp14:pctHeight>
            </wp14:sizeRelV>
          </wp:anchor>
        </w:drawing>
      </w:r>
      <w:r w:rsidR="00D521CF">
        <w:rPr>
          <w:color w:val="000000"/>
          <w:sz w:val="24"/>
          <w:szCs w:val="24"/>
          <w:lang w:val="en-ID"/>
        </w:rPr>
        <w:t xml:space="preserve"> </w:t>
      </w:r>
    </w:p>
    <w:p w14:paraId="631A954B" w14:textId="77777777" w:rsidR="00037F70" w:rsidRDefault="00037F70" w:rsidP="00037F70">
      <w:pPr>
        <w:ind w:firstLine="567"/>
        <w:rPr>
          <w:lang w:val="en-ID"/>
        </w:rPr>
      </w:pPr>
    </w:p>
    <w:p w14:paraId="57FC302E" w14:textId="77777777" w:rsidR="00037F70" w:rsidRPr="00037F70" w:rsidRDefault="00037F70" w:rsidP="00037F70">
      <w:pPr>
        <w:ind w:firstLine="567"/>
        <w:rPr>
          <w:lang w:val="en-ID"/>
        </w:rPr>
      </w:pPr>
    </w:p>
    <w:p w14:paraId="395A62D6" w14:textId="77777777" w:rsidR="00037F70" w:rsidRPr="00037F70" w:rsidRDefault="00037F70" w:rsidP="00037F70">
      <w:pPr>
        <w:ind w:left="567"/>
      </w:pPr>
    </w:p>
    <w:p w14:paraId="086DCBA7" w14:textId="7C745AB3" w:rsidR="00037F70" w:rsidRDefault="00037F70" w:rsidP="00037F70"/>
    <w:p w14:paraId="16C87593" w14:textId="540A1582" w:rsidR="00D521CF" w:rsidRPr="002432E8" w:rsidRDefault="00D521CF" w:rsidP="00D521CF">
      <w:pPr>
        <w:jc w:val="center"/>
        <w:rPr>
          <w:sz w:val="20"/>
          <w:szCs w:val="20"/>
        </w:rPr>
      </w:pPr>
      <w:r w:rsidRPr="002432E8">
        <w:rPr>
          <w:sz w:val="20"/>
          <w:szCs w:val="20"/>
          <w:lang w:val="en-ID"/>
        </w:rPr>
        <w:t xml:space="preserve">Gambar 1. </w:t>
      </w:r>
      <w:r w:rsidRPr="002432E8">
        <w:rPr>
          <w:sz w:val="20"/>
          <w:szCs w:val="20"/>
        </w:rPr>
        <w:t>Skema penyaluran limbah dari wc menuju resapan model sumuran</w:t>
      </w:r>
    </w:p>
    <w:p w14:paraId="2734584F" w14:textId="77777777" w:rsidR="00D521CF" w:rsidRDefault="00D521CF" w:rsidP="00D521CF">
      <w:pPr>
        <w:autoSpaceDE w:val="0"/>
        <w:autoSpaceDN w:val="0"/>
        <w:adjustRightInd w:val="0"/>
        <w:spacing w:before="0"/>
        <w:rPr>
          <w:color w:val="000000"/>
          <w:sz w:val="24"/>
          <w:szCs w:val="24"/>
          <w:lang w:val="en-ID"/>
        </w:rPr>
      </w:pPr>
    </w:p>
    <w:p w14:paraId="324D67AD" w14:textId="01797370" w:rsidR="00D521CF" w:rsidRDefault="00D521CF" w:rsidP="00D521CF">
      <w:pPr>
        <w:autoSpaceDE w:val="0"/>
        <w:autoSpaceDN w:val="0"/>
        <w:adjustRightInd w:val="0"/>
        <w:spacing w:before="0"/>
        <w:rPr>
          <w:color w:val="000000"/>
          <w:sz w:val="24"/>
          <w:szCs w:val="24"/>
          <w:lang w:val="en-ID"/>
        </w:rPr>
      </w:pPr>
    </w:p>
    <w:p w14:paraId="421E675B" w14:textId="2E137C3B" w:rsidR="00D521CF" w:rsidRDefault="00D521CF" w:rsidP="00D521CF">
      <w:pPr>
        <w:autoSpaceDE w:val="0"/>
        <w:autoSpaceDN w:val="0"/>
        <w:adjustRightInd w:val="0"/>
        <w:spacing w:before="0"/>
        <w:rPr>
          <w:color w:val="000000"/>
          <w:sz w:val="24"/>
          <w:szCs w:val="24"/>
          <w:lang w:val="en-ID"/>
        </w:rPr>
      </w:pPr>
      <w:r>
        <w:rPr>
          <w:color w:val="000000"/>
          <w:sz w:val="24"/>
          <w:szCs w:val="24"/>
          <w:lang w:val="en-ID"/>
        </w:rPr>
        <w:t>dan limbah dari air bekas sepe</w:t>
      </w:r>
      <w:r w:rsidR="006E7F43">
        <w:rPr>
          <w:color w:val="000000"/>
          <w:sz w:val="24"/>
          <w:szCs w:val="24"/>
          <w:lang w:val="en-ID"/>
        </w:rPr>
        <w:t>r</w:t>
      </w:r>
      <w:r>
        <w:rPr>
          <w:color w:val="000000"/>
          <w:sz w:val="24"/>
          <w:szCs w:val="24"/>
          <w:lang w:val="en-ID"/>
        </w:rPr>
        <w:t>ti dari air mandi, air cuci pakaian dan air buangan lainnya dialirkan tersendiri menuju langsung ke pembuangan saluran air atau selokan.</w:t>
      </w:r>
    </w:p>
    <w:p w14:paraId="2A722D02" w14:textId="24D9F4B9" w:rsidR="00AA01BB" w:rsidRPr="00687C93" w:rsidRDefault="00DE6372" w:rsidP="00687C93">
      <w:pPr>
        <w:pStyle w:val="Heading2"/>
        <w:rPr>
          <w:lang w:val="en-ID"/>
        </w:rPr>
      </w:pPr>
      <w:r w:rsidRPr="00DE6372">
        <w:rPr>
          <w:rFonts w:ascii="Times New Roman" w:hAnsi="Times New Roman" w:cs="Times New Roman"/>
        </w:rPr>
        <w:t xml:space="preserve"> </w:t>
      </w:r>
      <w:r w:rsidR="00AA01BB" w:rsidRPr="00687C93">
        <w:rPr>
          <w:rFonts w:ascii="Times New Roman" w:hAnsi="Times New Roman" w:cs="Times New Roman"/>
          <w:lang w:val="en-ID"/>
        </w:rPr>
        <w:t>Permeabilitas Tanah</w:t>
      </w:r>
    </w:p>
    <w:p w14:paraId="473A6080" w14:textId="5FC37CFB" w:rsidR="00A67214" w:rsidRDefault="00A67214" w:rsidP="00A67214">
      <w:pPr>
        <w:ind w:firstLine="567"/>
        <w:rPr>
          <w:lang w:val="en-ID"/>
        </w:rPr>
      </w:pPr>
      <w:r w:rsidRPr="006E7F43">
        <w:rPr>
          <w:lang w:val="en-ID"/>
        </w:rPr>
        <w:t>Permeabilitas didefinisikan sebagai sifat</w:t>
      </w:r>
      <w:r>
        <w:rPr>
          <w:lang w:val="en-ID"/>
        </w:rPr>
        <w:t xml:space="preserve"> </w:t>
      </w:r>
      <w:r w:rsidRPr="006E7F43">
        <w:rPr>
          <w:lang w:val="en-ID"/>
        </w:rPr>
        <w:t>bahan berpori yang memungkinkan</w:t>
      </w:r>
      <w:r>
        <w:rPr>
          <w:lang w:val="en-ID"/>
        </w:rPr>
        <w:t xml:space="preserve"> </w:t>
      </w:r>
      <w:r w:rsidRPr="006E7F43">
        <w:rPr>
          <w:lang w:val="en-ID"/>
        </w:rPr>
        <w:t>aliran rembesan dari cairan yang berupa air atau minyak mengalir lewat rongga</w:t>
      </w:r>
      <w:r>
        <w:rPr>
          <w:lang w:val="en-ID"/>
        </w:rPr>
        <w:t xml:space="preserve"> </w:t>
      </w:r>
      <w:r w:rsidRPr="006E7F43">
        <w:rPr>
          <w:lang w:val="en-ID"/>
        </w:rPr>
        <w:t>pori. Pori-pori tanah saling berhubungan antara satu dengan lainnya, sehingga air</w:t>
      </w:r>
      <w:r>
        <w:rPr>
          <w:lang w:val="en-ID"/>
        </w:rPr>
        <w:t xml:space="preserve"> </w:t>
      </w:r>
      <w:r w:rsidRPr="006E7F43">
        <w:rPr>
          <w:lang w:val="en-ID"/>
        </w:rPr>
        <w:t>dapat mengalir dari titik dengan tinggi energi ke titik dengan tinggi energi</w:t>
      </w:r>
      <w:r>
        <w:rPr>
          <w:lang w:val="en-ID"/>
        </w:rPr>
        <w:t xml:space="preserve"> </w:t>
      </w:r>
      <w:r w:rsidRPr="006E7F43">
        <w:rPr>
          <w:lang w:val="en-ID"/>
        </w:rPr>
        <w:t>yang lebih rendah. Untuk tanah, permeabilitas digambarkan sebaga sifat tanah</w:t>
      </w:r>
      <w:r>
        <w:rPr>
          <w:lang w:val="en-ID"/>
        </w:rPr>
        <w:t xml:space="preserve"> </w:t>
      </w:r>
      <w:r w:rsidRPr="006E7F43">
        <w:rPr>
          <w:lang w:val="en-ID"/>
        </w:rPr>
        <w:t>yang mengalirkan air melalui rongga pori tanah.</w:t>
      </w:r>
      <w:r>
        <w:rPr>
          <w:lang w:val="en-ID"/>
        </w:rPr>
        <w:t xml:space="preserve"> [</w:t>
      </w:r>
      <w:r w:rsidR="00687C93">
        <w:rPr>
          <w:lang w:val="en-ID"/>
        </w:rPr>
        <w:t>2</w:t>
      </w:r>
      <w:r>
        <w:rPr>
          <w:lang w:val="en-ID"/>
        </w:rPr>
        <w:t>]</w:t>
      </w:r>
    </w:p>
    <w:p w14:paraId="2594F4B4" w14:textId="77777777" w:rsidR="00A67214" w:rsidRPr="00B1591E" w:rsidRDefault="00A67214" w:rsidP="00A67214">
      <w:pPr>
        <w:ind w:firstLine="567"/>
        <w:rPr>
          <w:lang w:val="en-ID"/>
        </w:rPr>
      </w:pPr>
      <w:r>
        <w:rPr>
          <w:lang w:val="en-ID"/>
        </w:rPr>
        <w:t>A</w:t>
      </w:r>
      <w:r w:rsidRPr="00B1591E">
        <w:rPr>
          <w:lang w:val="en-ID"/>
        </w:rPr>
        <w:t>da</w:t>
      </w:r>
      <w:r>
        <w:rPr>
          <w:lang w:val="en-ID"/>
        </w:rPr>
        <w:t xml:space="preserve"> beberapa factor yang berpengaruh terhadap </w:t>
      </w:r>
      <w:r w:rsidRPr="00B1591E">
        <w:rPr>
          <w:lang w:val="en-ID"/>
        </w:rPr>
        <w:t>besar kecilnya permeabilitas tanah</w:t>
      </w:r>
      <w:r>
        <w:rPr>
          <w:lang w:val="en-ID"/>
        </w:rPr>
        <w:t xml:space="preserve"> </w:t>
      </w:r>
      <w:r w:rsidRPr="00B1591E">
        <w:rPr>
          <w:lang w:val="en-ID"/>
        </w:rPr>
        <w:t>:</w:t>
      </w:r>
    </w:p>
    <w:p w14:paraId="31B7423A" w14:textId="77777777" w:rsidR="00A67214" w:rsidRDefault="00A67214" w:rsidP="00A67214">
      <w:pPr>
        <w:pStyle w:val="ListParagraph"/>
        <w:ind w:left="720"/>
        <w:rPr>
          <w:lang w:val="en-ID"/>
        </w:rPr>
      </w:pPr>
      <w:r>
        <w:rPr>
          <w:lang w:val="en-ID"/>
        </w:rPr>
        <w:t>Tekstur Tanah</w:t>
      </w:r>
    </w:p>
    <w:p w14:paraId="5E7489DA" w14:textId="77777777" w:rsidR="00A67214" w:rsidRPr="00B1591E" w:rsidRDefault="00A67214" w:rsidP="00A67214">
      <w:pPr>
        <w:pStyle w:val="ListParagraph"/>
        <w:numPr>
          <w:ilvl w:val="0"/>
          <w:numId w:val="0"/>
        </w:numPr>
        <w:ind w:left="720"/>
        <w:rPr>
          <w:lang w:val="en-ID"/>
        </w:rPr>
      </w:pPr>
      <w:r w:rsidRPr="00B1591E">
        <w:rPr>
          <w:lang w:val="en-ID"/>
        </w:rPr>
        <w:t xml:space="preserve">Semakin halus tekstur tanah atau semakin banyak kandungan liat tanah maka peresapan atau permeabilitas air tanah menjadi lambat. </w:t>
      </w:r>
    </w:p>
    <w:p w14:paraId="37D967C8" w14:textId="77777777" w:rsidR="00A67214" w:rsidRDefault="00A67214" w:rsidP="00A67214">
      <w:pPr>
        <w:pStyle w:val="ListParagraph"/>
        <w:ind w:left="720"/>
        <w:rPr>
          <w:lang w:val="en-ID"/>
        </w:rPr>
      </w:pPr>
      <w:r>
        <w:rPr>
          <w:lang w:val="en-ID"/>
        </w:rPr>
        <w:t>Struktur Tanah</w:t>
      </w:r>
    </w:p>
    <w:p w14:paraId="2A6F399A" w14:textId="77777777" w:rsidR="00A67214" w:rsidRPr="00B1591E" w:rsidRDefault="00A67214" w:rsidP="00A67214">
      <w:pPr>
        <w:pStyle w:val="ListParagraph"/>
        <w:numPr>
          <w:ilvl w:val="0"/>
          <w:numId w:val="0"/>
        </w:numPr>
        <w:ind w:left="720"/>
        <w:rPr>
          <w:lang w:val="en-ID"/>
        </w:rPr>
      </w:pPr>
      <w:r w:rsidRPr="00B1591E">
        <w:rPr>
          <w:lang w:val="en-ID"/>
        </w:rPr>
        <w:lastRenderedPageBreak/>
        <w:t>Tanah dengan ruang pori yang kecil-kecil dan sedikit maka</w:t>
      </w:r>
      <w:r>
        <w:rPr>
          <w:lang w:val="en-ID"/>
        </w:rPr>
        <w:t xml:space="preserve"> </w:t>
      </w:r>
      <w:r w:rsidRPr="00B1591E">
        <w:rPr>
          <w:lang w:val="en-ID"/>
        </w:rPr>
        <w:t>permeabilitasnya juga akan menjadi lebih rendah dan begitu pula sebaliknya</w:t>
      </w:r>
    </w:p>
    <w:p w14:paraId="62C05E8A" w14:textId="77777777" w:rsidR="00A67214" w:rsidRDefault="00A67214" w:rsidP="00A67214">
      <w:pPr>
        <w:pStyle w:val="ListParagraph"/>
        <w:ind w:left="720"/>
        <w:rPr>
          <w:lang w:val="en-ID"/>
        </w:rPr>
      </w:pPr>
      <w:r w:rsidRPr="00B1591E">
        <w:rPr>
          <w:lang w:val="en-ID"/>
        </w:rPr>
        <w:t>Bahan Organik</w:t>
      </w:r>
    </w:p>
    <w:p w14:paraId="2E0D9072" w14:textId="63F25554" w:rsidR="00A67214" w:rsidRPr="00A67214" w:rsidRDefault="00A67214" w:rsidP="00A67214">
      <w:pPr>
        <w:pStyle w:val="ListParagraph"/>
        <w:numPr>
          <w:ilvl w:val="0"/>
          <w:numId w:val="0"/>
        </w:numPr>
        <w:ind w:left="720"/>
        <w:rPr>
          <w:lang w:val="en-ID"/>
        </w:rPr>
      </w:pPr>
      <w:r w:rsidRPr="00A67214">
        <w:rPr>
          <w:lang w:val="en-ID"/>
        </w:rPr>
        <w:t>Semakin banyak bahan organik dalam tanah maka daya resapnya juga akan semakin tinggi sehingga permeabilitasnya juga semakin besar pula.</w:t>
      </w:r>
    </w:p>
    <w:p w14:paraId="0597DD33" w14:textId="0F8667F0" w:rsidR="00A67214" w:rsidRDefault="00A67214" w:rsidP="00A67214">
      <w:pPr>
        <w:pStyle w:val="ListParagraph"/>
        <w:numPr>
          <w:ilvl w:val="0"/>
          <w:numId w:val="0"/>
        </w:numPr>
        <w:ind w:left="720"/>
        <w:rPr>
          <w:lang w:val="en-ID"/>
        </w:rPr>
      </w:pPr>
    </w:p>
    <w:p w14:paraId="79400550" w14:textId="77777777" w:rsidR="00A67214" w:rsidRDefault="00A67214" w:rsidP="00A67214">
      <w:pPr>
        <w:ind w:firstLine="720"/>
        <w:rPr>
          <w:lang w:val="en-ID"/>
        </w:rPr>
      </w:pPr>
      <w:r w:rsidRPr="005F5A32">
        <w:rPr>
          <w:lang w:val="en-ID"/>
        </w:rPr>
        <w:t>Semua jenis tanah bersifat lolos air (permeable) dimana air bebas mengalir</w:t>
      </w:r>
      <w:r>
        <w:rPr>
          <w:lang w:val="en-ID"/>
        </w:rPr>
        <w:t xml:space="preserve"> </w:t>
      </w:r>
      <w:r w:rsidRPr="005F5A32">
        <w:rPr>
          <w:lang w:val="en-ID"/>
        </w:rPr>
        <w:t>melalui ruang-ruang kosong (pori-pori) yang ada di antara butiran-butiran tanah.</w:t>
      </w:r>
      <w:r>
        <w:rPr>
          <w:lang w:val="en-ID"/>
        </w:rPr>
        <w:t xml:space="preserve"> </w:t>
      </w:r>
      <w:r w:rsidRPr="005F5A32">
        <w:rPr>
          <w:lang w:val="en-ID"/>
        </w:rPr>
        <w:t>Tekanan pori diukur relatif terhadap tekanan atmosfer dan permukaan lapisan</w:t>
      </w:r>
      <w:r>
        <w:rPr>
          <w:lang w:val="en-ID"/>
        </w:rPr>
        <w:t xml:space="preserve"> </w:t>
      </w:r>
      <w:r w:rsidRPr="005F5A32">
        <w:rPr>
          <w:lang w:val="en-ID"/>
        </w:rPr>
        <w:t>tanah yang tekanannya sama dengan tekanan atmosfer dinamakan muka air tanah</w:t>
      </w:r>
      <w:r>
        <w:rPr>
          <w:lang w:val="en-ID"/>
        </w:rPr>
        <w:t xml:space="preserve"> </w:t>
      </w:r>
      <w:r w:rsidRPr="005F5A32">
        <w:rPr>
          <w:lang w:val="en-ID"/>
        </w:rPr>
        <w:t>atau permukaan freasik, di bawah muka air tanah. Tanah diasumsikan jenuh</w:t>
      </w:r>
      <w:r>
        <w:rPr>
          <w:lang w:val="en-ID"/>
        </w:rPr>
        <w:t xml:space="preserve"> </w:t>
      </w:r>
      <w:r w:rsidRPr="005F5A32">
        <w:rPr>
          <w:lang w:val="en-ID"/>
        </w:rPr>
        <w:t xml:space="preserve">walaupun sebenarnya tidak demikian karena ada rongga-rongga udara. </w:t>
      </w:r>
    </w:p>
    <w:p w14:paraId="2818D157" w14:textId="77777777" w:rsidR="00A67214" w:rsidRPr="005F5A32" w:rsidRDefault="00A67214" w:rsidP="00A67214">
      <w:pPr>
        <w:ind w:firstLine="720"/>
        <w:rPr>
          <w:lang w:val="en-ID"/>
        </w:rPr>
      </w:pPr>
      <w:r w:rsidRPr="005F5A32">
        <w:rPr>
          <w:lang w:val="en-ID"/>
        </w:rPr>
        <w:t>Koefisien rembesan tanah atau koefisien permeabilitas tanah adalah</w:t>
      </w:r>
      <w:r>
        <w:rPr>
          <w:lang w:val="en-ID"/>
        </w:rPr>
        <w:t xml:space="preserve"> </w:t>
      </w:r>
      <w:r w:rsidRPr="005F5A32">
        <w:rPr>
          <w:lang w:val="en-ID"/>
        </w:rPr>
        <w:t>tergantung pada beberapa faktor yaitu kekentalan cairan, distribusi ukuran pori,</w:t>
      </w:r>
      <w:r>
        <w:rPr>
          <w:lang w:val="en-ID"/>
        </w:rPr>
        <w:t xml:space="preserve"> </w:t>
      </w:r>
      <w:r w:rsidRPr="005F5A32">
        <w:rPr>
          <w:lang w:val="en-ID"/>
        </w:rPr>
        <w:t>kekasaran butiran tanah dan derajat kejenuhan  tanah. Pada tanah berlempung,</w:t>
      </w:r>
      <w:r>
        <w:rPr>
          <w:lang w:val="en-ID"/>
        </w:rPr>
        <w:t xml:space="preserve"> </w:t>
      </w:r>
      <w:r w:rsidRPr="005F5A32">
        <w:rPr>
          <w:lang w:val="en-ID"/>
        </w:rPr>
        <w:t>struktur tanah memegang peranan penting dalam menentukan koefisien</w:t>
      </w:r>
      <w:r>
        <w:rPr>
          <w:lang w:val="en-ID"/>
        </w:rPr>
        <w:t xml:space="preserve"> </w:t>
      </w:r>
      <w:r w:rsidRPr="005F5A32">
        <w:rPr>
          <w:lang w:val="en-ID"/>
        </w:rPr>
        <w:t>permeabilitas.</w:t>
      </w:r>
    </w:p>
    <w:p w14:paraId="5B23B312" w14:textId="77777777" w:rsidR="00A67214" w:rsidRDefault="00A67214" w:rsidP="00A67214">
      <w:pPr>
        <w:ind w:firstLine="720"/>
        <w:rPr>
          <w:lang w:val="en-ID"/>
        </w:rPr>
      </w:pPr>
      <w:r w:rsidRPr="005F5A32">
        <w:rPr>
          <w:lang w:val="en-ID"/>
        </w:rPr>
        <w:t>Harga koefisien rembesan (k) untuk tiap-tiap tanah berbeda, beberapa harga</w:t>
      </w:r>
      <w:r>
        <w:rPr>
          <w:lang w:val="en-ID"/>
        </w:rPr>
        <w:t xml:space="preserve"> </w:t>
      </w:r>
      <w:r w:rsidRPr="005F5A32">
        <w:rPr>
          <w:lang w:val="en-ID"/>
        </w:rPr>
        <w:t>koefisien rembesan dalam tabel berikut ini.</w:t>
      </w:r>
    </w:p>
    <w:p w14:paraId="370793E2" w14:textId="77777777" w:rsidR="00A67214" w:rsidRDefault="00A67214" w:rsidP="00A67214">
      <w:pPr>
        <w:rPr>
          <w:lang w:val="en-ID"/>
        </w:rPr>
      </w:pPr>
      <w:r>
        <w:rPr>
          <w:lang w:val="en-ID"/>
        </w:rPr>
        <w:t>Tabel 1. K</w:t>
      </w:r>
      <w:r w:rsidRPr="009B77C1">
        <w:rPr>
          <w:lang w:val="en-ID"/>
        </w:rPr>
        <w:t>apasitas peresapan berdasarkan jenis tanah</w:t>
      </w:r>
    </w:p>
    <w:p w14:paraId="38C11C65" w14:textId="77777777" w:rsidR="00A67214" w:rsidRPr="005F5A32" w:rsidRDefault="00A67214" w:rsidP="00A67214">
      <w:pPr>
        <w:rPr>
          <w:lang w:val="en-ID"/>
        </w:rPr>
      </w:pPr>
      <w:r w:rsidRPr="009B77C1">
        <w:rPr>
          <w:noProof/>
          <w:lang w:val="en-ID"/>
        </w:rPr>
        <w:drawing>
          <wp:anchor distT="0" distB="0" distL="114300" distR="114300" simplePos="0" relativeHeight="251660288" behindDoc="0" locked="0" layoutInCell="1" allowOverlap="1" wp14:anchorId="36B4EDE8" wp14:editId="5617B34C">
            <wp:simplePos x="0" y="0"/>
            <wp:positionH relativeFrom="column">
              <wp:posOffset>-31750</wp:posOffset>
            </wp:positionH>
            <wp:positionV relativeFrom="paragraph">
              <wp:posOffset>12700</wp:posOffset>
            </wp:positionV>
            <wp:extent cx="2409825" cy="135572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305" r="4927"/>
                    <a:stretch/>
                  </pic:blipFill>
                  <pic:spPr bwMode="auto">
                    <a:xfrm>
                      <a:off x="0" y="0"/>
                      <a:ext cx="2409825" cy="135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6B199E" w14:textId="77777777" w:rsidR="00A67214" w:rsidRDefault="00A67214" w:rsidP="00A67214">
      <w:pPr>
        <w:pStyle w:val="ListParagraph"/>
        <w:numPr>
          <w:ilvl w:val="0"/>
          <w:numId w:val="32"/>
        </w:numPr>
        <w:rPr>
          <w:lang w:val="en-ID"/>
        </w:rPr>
      </w:pPr>
    </w:p>
    <w:p w14:paraId="1EC2B4D1" w14:textId="77777777" w:rsidR="00A67214" w:rsidRPr="00B1591E" w:rsidRDefault="00A67214" w:rsidP="00A67214">
      <w:pPr>
        <w:pStyle w:val="ListParagraph"/>
        <w:numPr>
          <w:ilvl w:val="0"/>
          <w:numId w:val="32"/>
        </w:numPr>
        <w:rPr>
          <w:lang w:val="en-ID"/>
        </w:rPr>
      </w:pPr>
    </w:p>
    <w:p w14:paraId="2E9F776A" w14:textId="77777777" w:rsidR="00A67214" w:rsidRPr="00AA01BB" w:rsidRDefault="00A67214" w:rsidP="00A67214">
      <w:pPr>
        <w:rPr>
          <w:lang w:val="en-ID"/>
        </w:rPr>
      </w:pPr>
      <w:r>
        <w:rPr>
          <w:lang w:val="en-ID"/>
        </w:rPr>
        <w:tab/>
      </w:r>
    </w:p>
    <w:p w14:paraId="324E19C9" w14:textId="77777777" w:rsidR="00A67214" w:rsidRDefault="00A67214" w:rsidP="00A67214">
      <w:pPr>
        <w:pStyle w:val="ListParagraph"/>
        <w:numPr>
          <w:ilvl w:val="0"/>
          <w:numId w:val="0"/>
        </w:numPr>
        <w:ind w:left="720"/>
        <w:rPr>
          <w:lang w:val="en-ID"/>
        </w:rPr>
      </w:pPr>
    </w:p>
    <w:p w14:paraId="749998CE" w14:textId="05FA9678" w:rsidR="00A67214" w:rsidRPr="00A67214" w:rsidRDefault="00A67214" w:rsidP="00A67214">
      <w:pPr>
        <w:rPr>
          <w:lang w:val="en-ID"/>
        </w:rPr>
      </w:pPr>
      <w:r>
        <w:rPr>
          <w:lang w:val="en-ID"/>
        </w:rPr>
        <w:t>Sumber : [</w:t>
      </w:r>
      <w:r w:rsidR="00687C93">
        <w:rPr>
          <w:lang w:val="en-ID"/>
        </w:rPr>
        <w:t>3</w:t>
      </w:r>
      <w:r>
        <w:rPr>
          <w:lang w:val="en-ID"/>
        </w:rPr>
        <w:t>]</w:t>
      </w:r>
    </w:p>
    <w:p w14:paraId="73B5B5DF" w14:textId="08477E31" w:rsidR="00A67214" w:rsidRDefault="00A67214" w:rsidP="00A67214">
      <w:pPr>
        <w:pStyle w:val="Heading2"/>
        <w:rPr>
          <w:rFonts w:ascii="Times New Roman" w:hAnsi="Times New Roman" w:cs="Times New Roman"/>
          <w:lang w:val="en-ID"/>
        </w:rPr>
      </w:pPr>
      <w:r>
        <w:rPr>
          <w:rFonts w:ascii="Times New Roman" w:hAnsi="Times New Roman" w:cs="Times New Roman"/>
          <w:lang w:val="en-ID"/>
        </w:rPr>
        <w:t>Kebutuhan Air</w:t>
      </w:r>
    </w:p>
    <w:p w14:paraId="39C0DD57" w14:textId="00147257" w:rsidR="00A67214" w:rsidRDefault="00A67214" w:rsidP="00A67214">
      <w:pPr>
        <w:ind w:firstLine="567"/>
        <w:rPr>
          <w:lang w:val="en-ID"/>
        </w:rPr>
      </w:pPr>
      <w:r>
        <w:rPr>
          <w:lang w:val="en-ID"/>
        </w:rPr>
        <w:t>Kebutuhan air setiap bangunan memiliki tingkatan yang berbeda, hal ini tergantung dari jumlah pengguna dan jenis pemakaian air liter/hari pada bangunan tersebut. Data ini diperlukan dalam menghitung air sisa atau air buangan dan limbah air kotor dari bangunan tersebut yang akan dibuang ke saluran untuk air bekas dan air kotor dari closet yang akan dialirkan ke septic tank.</w:t>
      </w:r>
    </w:p>
    <w:p w14:paraId="2B73218A" w14:textId="6F919CC4" w:rsidR="00A67214" w:rsidRDefault="00A67214" w:rsidP="00A67214">
      <w:pPr>
        <w:ind w:firstLine="567"/>
        <w:rPr>
          <w:lang w:val="en-ID"/>
        </w:rPr>
      </w:pPr>
      <w:r>
        <w:rPr>
          <w:lang w:val="en-ID"/>
        </w:rPr>
        <w:t xml:space="preserve">Berikut ini adalah standar pemakaian air </w:t>
      </w:r>
      <w:r w:rsidR="003F372F">
        <w:rPr>
          <w:lang w:val="en-ID"/>
        </w:rPr>
        <w:t>pada bangunan menurut [</w:t>
      </w:r>
      <w:r w:rsidR="00687C93">
        <w:rPr>
          <w:lang w:val="en-ID"/>
        </w:rPr>
        <w:t>4</w:t>
      </w:r>
      <w:r w:rsidR="003F372F">
        <w:rPr>
          <w:lang w:val="en-ID"/>
        </w:rPr>
        <w:t>].</w:t>
      </w:r>
    </w:p>
    <w:p w14:paraId="608842BC" w14:textId="2C4578A2" w:rsidR="003F372F" w:rsidRDefault="003F372F" w:rsidP="003F372F">
      <w:pPr>
        <w:rPr>
          <w:lang w:val="en-ID"/>
        </w:rPr>
      </w:pPr>
      <w:r>
        <w:rPr>
          <w:lang w:val="en-ID"/>
        </w:rPr>
        <w:t>Tabel 2. P</w:t>
      </w:r>
      <w:r w:rsidRPr="003F372F">
        <w:rPr>
          <w:lang w:val="en-ID"/>
        </w:rPr>
        <w:t>emakaian air minimum sesuai penggunaan gedung</w:t>
      </w:r>
    </w:p>
    <w:p w14:paraId="7FD296F0" w14:textId="0031A73D" w:rsidR="003F372F" w:rsidRDefault="003F372F" w:rsidP="003F372F">
      <w:pPr>
        <w:rPr>
          <w:lang w:val="en-ID"/>
        </w:rPr>
      </w:pPr>
      <w:r w:rsidRPr="003F372F">
        <w:rPr>
          <w:noProof/>
          <w:lang w:val="en-ID"/>
        </w:rPr>
        <w:drawing>
          <wp:inline distT="0" distB="0" distL="0" distR="0" wp14:anchorId="4FF48253" wp14:editId="2B509AF5">
            <wp:extent cx="2654935" cy="35604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4935" cy="3560445"/>
                    </a:xfrm>
                    <a:prstGeom prst="rect">
                      <a:avLst/>
                    </a:prstGeom>
                  </pic:spPr>
                </pic:pic>
              </a:graphicData>
            </a:graphic>
          </wp:inline>
        </w:drawing>
      </w:r>
    </w:p>
    <w:p w14:paraId="0BE96E1C" w14:textId="6C7A4E0B" w:rsidR="003F372F" w:rsidRPr="00A67214" w:rsidRDefault="003F372F" w:rsidP="003F372F">
      <w:pPr>
        <w:rPr>
          <w:lang w:val="en-ID"/>
        </w:rPr>
      </w:pPr>
      <w:r>
        <w:rPr>
          <w:lang w:val="en-ID"/>
        </w:rPr>
        <w:t>Sumber : [</w:t>
      </w:r>
      <w:r w:rsidR="003709FE">
        <w:rPr>
          <w:lang w:val="en-ID"/>
        </w:rPr>
        <w:t>3</w:t>
      </w:r>
      <w:r>
        <w:rPr>
          <w:lang w:val="en-ID"/>
        </w:rPr>
        <w:t>]</w:t>
      </w:r>
    </w:p>
    <w:p w14:paraId="55A3A9F3" w14:textId="2B40BF9F" w:rsidR="00A67214" w:rsidRDefault="003F372F" w:rsidP="00A67214">
      <w:pPr>
        <w:pStyle w:val="Heading2"/>
        <w:rPr>
          <w:rFonts w:ascii="Times New Roman" w:hAnsi="Times New Roman" w:cs="Times New Roman"/>
          <w:lang w:val="en-ID"/>
        </w:rPr>
      </w:pPr>
      <w:r>
        <w:rPr>
          <w:rFonts w:ascii="Times New Roman" w:hAnsi="Times New Roman" w:cs="Times New Roman"/>
          <w:lang w:val="en-ID"/>
        </w:rPr>
        <w:t>Produk Lumpur di Septic Tank</w:t>
      </w:r>
    </w:p>
    <w:p w14:paraId="62D649E4" w14:textId="77777777" w:rsidR="003F372F" w:rsidRDefault="003F372F" w:rsidP="003F372F">
      <w:pPr>
        <w:ind w:firstLine="567"/>
        <w:rPr>
          <w:lang w:val="en-ID"/>
        </w:rPr>
      </w:pPr>
      <w:r>
        <w:rPr>
          <w:lang w:val="en-ID"/>
        </w:rPr>
        <w:t xml:space="preserve">Lumpur atau endapan terlarut di dalam septic tank akan bertambah dengan volume penggunaan closet dan yang akan mengurangi volume tampungan dari septic tank, untuk mengatasi hal ini perlu adanya pengurasan agar kapasitas septic tank kembali normal. </w:t>
      </w:r>
    </w:p>
    <w:p w14:paraId="16FBA26D" w14:textId="4037F72D" w:rsidR="008A1F29" w:rsidRDefault="003F372F" w:rsidP="00687C93">
      <w:pPr>
        <w:ind w:firstLine="567"/>
        <w:rPr>
          <w:lang w:val="en-ID"/>
        </w:rPr>
      </w:pPr>
      <w:r w:rsidRPr="003F372F">
        <w:rPr>
          <w:lang w:val="en-ID"/>
        </w:rPr>
        <w:lastRenderedPageBreak/>
        <w:t>Adapun untuk mencari kapasitas produk lumpur septic tank per orang per hari</w:t>
      </w:r>
      <w:r>
        <w:rPr>
          <w:lang w:val="en-ID"/>
        </w:rPr>
        <w:t xml:space="preserve"> </w:t>
      </w:r>
      <w:r w:rsidRPr="003F372F">
        <w:rPr>
          <w:lang w:val="en-ID"/>
        </w:rPr>
        <w:t xml:space="preserve">dapat menggunakan produk lumpur seperti pada tabel </w:t>
      </w:r>
      <w:r w:rsidR="008A1F29">
        <w:rPr>
          <w:lang w:val="en-ID"/>
        </w:rPr>
        <w:t xml:space="preserve">3 </w:t>
      </w:r>
      <w:r w:rsidRPr="003F372F">
        <w:rPr>
          <w:lang w:val="en-ID"/>
        </w:rPr>
        <w:t>berikut :</w:t>
      </w:r>
    </w:p>
    <w:p w14:paraId="00D91987" w14:textId="216DF3BE" w:rsidR="008A1F29" w:rsidRDefault="008A1F29" w:rsidP="008A1F29">
      <w:pPr>
        <w:rPr>
          <w:lang w:val="en-ID"/>
        </w:rPr>
      </w:pPr>
      <w:r>
        <w:rPr>
          <w:lang w:val="en-ID"/>
        </w:rPr>
        <w:t>Tabel 3. Produksi Lumpur untuk masing-masing bangunan</w:t>
      </w:r>
    </w:p>
    <w:p w14:paraId="70576472" w14:textId="66AA0CE4" w:rsidR="00377D65" w:rsidRDefault="00377D65" w:rsidP="003F372F">
      <w:pPr>
        <w:ind w:firstLine="567"/>
        <w:rPr>
          <w:lang w:val="en-ID"/>
        </w:rPr>
      </w:pPr>
      <w:r w:rsidRPr="00377D65">
        <w:rPr>
          <w:noProof/>
        </w:rPr>
        <w:drawing>
          <wp:inline distT="0" distB="0" distL="0" distR="0" wp14:anchorId="71240F47" wp14:editId="12295B2A">
            <wp:extent cx="1914525" cy="244982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1616" cy="2458896"/>
                    </a:xfrm>
                    <a:prstGeom prst="rect">
                      <a:avLst/>
                    </a:prstGeom>
                    <a:noFill/>
                    <a:ln>
                      <a:noFill/>
                    </a:ln>
                  </pic:spPr>
                </pic:pic>
              </a:graphicData>
            </a:graphic>
          </wp:inline>
        </w:drawing>
      </w:r>
    </w:p>
    <w:p w14:paraId="36B3AB06" w14:textId="544626B4" w:rsidR="009B77C1" w:rsidRPr="009B77C1" w:rsidRDefault="00377D65" w:rsidP="00687C93">
      <w:pPr>
        <w:ind w:firstLine="567"/>
        <w:rPr>
          <w:lang w:val="en-ID"/>
        </w:rPr>
      </w:pPr>
      <w:r>
        <w:rPr>
          <w:lang w:val="en-ID"/>
        </w:rPr>
        <w:t>Sumber : [</w:t>
      </w:r>
      <w:r w:rsidR="00172FAD">
        <w:rPr>
          <w:lang w:val="en-ID"/>
        </w:rPr>
        <w:t>4</w:t>
      </w:r>
      <w:r>
        <w:rPr>
          <w:lang w:val="en-ID"/>
        </w:rPr>
        <w:t>]</w:t>
      </w:r>
    </w:p>
    <w:p w14:paraId="01C21A2E" w14:textId="77777777" w:rsidR="00DE6372" w:rsidRPr="00666171" w:rsidRDefault="00666171" w:rsidP="00666171">
      <w:pPr>
        <w:pStyle w:val="Heading1"/>
        <w:rPr>
          <w:rFonts w:ascii="Times New Roman" w:hAnsi="Times New Roman"/>
          <w:sz w:val="24"/>
          <w:szCs w:val="24"/>
        </w:rPr>
      </w:pPr>
      <w:r>
        <w:rPr>
          <w:rFonts w:ascii="Times New Roman" w:hAnsi="Times New Roman"/>
          <w:sz w:val="24"/>
          <w:szCs w:val="24"/>
        </w:rPr>
        <w:t>MetodE</w:t>
      </w:r>
      <w:r w:rsidR="00DE6372" w:rsidRPr="00666171">
        <w:rPr>
          <w:rFonts w:ascii="Times New Roman" w:hAnsi="Times New Roman"/>
          <w:sz w:val="24"/>
          <w:szCs w:val="24"/>
        </w:rPr>
        <w:t xml:space="preserve"> Penelitian</w:t>
      </w:r>
    </w:p>
    <w:p w14:paraId="0E730E89" w14:textId="29F3D26F" w:rsidR="00DE6372" w:rsidRPr="00666171" w:rsidRDefault="005C25BC" w:rsidP="00666171">
      <w:pPr>
        <w:pStyle w:val="Heading2"/>
        <w:rPr>
          <w:rFonts w:ascii="Times New Roman" w:hAnsi="Times New Roman" w:cs="Times New Roman"/>
        </w:rPr>
      </w:pPr>
      <w:r>
        <w:rPr>
          <w:rFonts w:ascii="Times New Roman" w:hAnsi="Times New Roman" w:cs="Times New Roman"/>
          <w:lang w:val="en-US"/>
        </w:rPr>
        <w:t>Lokasi Penelitian</w:t>
      </w:r>
    </w:p>
    <w:p w14:paraId="6F015D9C" w14:textId="70406ADB" w:rsidR="00DE6372" w:rsidRPr="002432E8" w:rsidRDefault="005C25BC" w:rsidP="00DE6372">
      <w:pPr>
        <w:tabs>
          <w:tab w:val="left" w:pos="426"/>
        </w:tabs>
        <w:ind w:firstLine="567"/>
        <w:rPr>
          <w:sz w:val="24"/>
          <w:szCs w:val="24"/>
          <w:lang w:val="en-US"/>
        </w:rPr>
      </w:pPr>
      <w:r>
        <w:rPr>
          <w:sz w:val="24"/>
          <w:szCs w:val="24"/>
          <w:lang w:val="en-US"/>
        </w:rPr>
        <w:t>Lokasi penelitian ini di Rusunawa Politeknik Negeri Bengkalis yang tertelak di area Kampus</w:t>
      </w:r>
      <w:r w:rsidR="00666171">
        <w:rPr>
          <w:sz w:val="24"/>
          <w:szCs w:val="24"/>
        </w:rPr>
        <w:t>.</w:t>
      </w:r>
      <w:r>
        <w:rPr>
          <w:sz w:val="24"/>
          <w:szCs w:val="24"/>
          <w:lang w:val="en-US"/>
        </w:rPr>
        <w:t xml:space="preserve"> Luas area Kampus adalah 11</w:t>
      </w:r>
      <w:r w:rsidR="002432E8">
        <w:rPr>
          <w:sz w:val="24"/>
          <w:szCs w:val="24"/>
          <w:lang w:val="en-US"/>
        </w:rPr>
        <w:t>.481,77 m</w:t>
      </w:r>
      <w:r w:rsidR="002432E8" w:rsidRPr="002432E8">
        <w:rPr>
          <w:sz w:val="24"/>
          <w:szCs w:val="24"/>
          <w:vertAlign w:val="superscript"/>
          <w:lang w:val="en-US"/>
        </w:rPr>
        <w:t>2</w:t>
      </w:r>
      <w:r w:rsidR="002432E8">
        <w:rPr>
          <w:sz w:val="24"/>
          <w:szCs w:val="24"/>
          <w:lang w:val="en-US"/>
        </w:rPr>
        <w:t xml:space="preserve">, bangunan Rusunawa ini telah </w:t>
      </w:r>
      <w:r w:rsidR="008E63D7">
        <w:rPr>
          <w:sz w:val="24"/>
          <w:szCs w:val="24"/>
          <w:lang w:val="en-US"/>
        </w:rPr>
        <w:t xml:space="preserve"> </w:t>
      </w:r>
      <w:r w:rsidR="002432E8">
        <w:rPr>
          <w:sz w:val="24"/>
          <w:szCs w:val="24"/>
          <w:lang w:val="en-US"/>
        </w:rPr>
        <w:t>selesai pembangunannya 2020, dan akan digunakan pada tahun 2021. Direncanakan bisa menampung 150 mahasiswa nantinya.</w:t>
      </w:r>
    </w:p>
    <w:p w14:paraId="29640860" w14:textId="3F3A53E7" w:rsidR="005C25BC" w:rsidRDefault="005C25BC" w:rsidP="005C25BC">
      <w:pPr>
        <w:tabs>
          <w:tab w:val="left" w:pos="426"/>
        </w:tabs>
        <w:rPr>
          <w:sz w:val="24"/>
          <w:szCs w:val="24"/>
        </w:rPr>
      </w:pPr>
      <w:r>
        <w:rPr>
          <w:noProof/>
        </w:rPr>
        <mc:AlternateContent>
          <mc:Choice Requires="wps">
            <w:drawing>
              <wp:anchor distT="0" distB="0" distL="114300" distR="114300" simplePos="0" relativeHeight="251662336" behindDoc="0" locked="0" layoutInCell="1" allowOverlap="1" wp14:anchorId="3BB19C82" wp14:editId="1919E044">
                <wp:simplePos x="0" y="0"/>
                <wp:positionH relativeFrom="column">
                  <wp:posOffset>167640</wp:posOffset>
                </wp:positionH>
                <wp:positionV relativeFrom="paragraph">
                  <wp:posOffset>813435</wp:posOffset>
                </wp:positionV>
                <wp:extent cx="323850" cy="390525"/>
                <wp:effectExtent l="57150" t="38100" r="57150" b="85725"/>
                <wp:wrapNone/>
                <wp:docPr id="13" name="Straight Arrow Connector 13"/>
                <wp:cNvGraphicFramePr/>
                <a:graphic xmlns:a="http://schemas.openxmlformats.org/drawingml/2006/main">
                  <a:graphicData uri="http://schemas.microsoft.com/office/word/2010/wordprocessingShape">
                    <wps:wsp>
                      <wps:cNvCnPr/>
                      <wps:spPr>
                        <a:xfrm flipV="1">
                          <a:off x="0" y="0"/>
                          <a:ext cx="323850" cy="390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3D318C0" id="_x0000_t32" coordsize="21600,21600" o:spt="32" o:oned="t" path="m,l21600,21600e" filled="f">
                <v:path arrowok="t" fillok="f" o:connecttype="none"/>
                <o:lock v:ext="edit" shapetype="t"/>
              </v:shapetype>
              <v:shape id="Straight Arrow Connector 13" o:spid="_x0000_s1026" type="#_x0000_t32" style="position:absolute;margin-left:13.2pt;margin-top:64.05pt;width:25.5pt;height:30.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lO3AEAAAQEAAAOAAAAZHJzL2Uyb0RvYy54bWysU02P0zAQvSPxHyzfadJURUvUdIW6wAVB&#10;xcLevY6dWPhLY9Mk/56xkwYEqz0gLpY/5r2Z92Z8uB2NJhcBQTnb0O2mpERY7lplu4Z++/r+1Q0l&#10;ITLbMu2saOgkAr09vnxxGHwtKtc73QogSGJDPfiG9jH6uigC74VhYeO8sPgoHRgW8Qhd0QIbkN3o&#10;oirL18XgoPXguAgBb+/mR3rM/FIKHj9LGUQkuqFYW8wr5PUxrcXxwOoOmO8VX8pg/1CFYcpi0pXq&#10;jkVGfoD6i8ooDi44GTfcmcJJqbjIGlDNtvxDzX3PvMha0JzgV5vC/6Plny5nIKrF3u0oscxgj+4j&#10;MNX1kbwFcAM5OWvRRwcEQ9CvwYcaYSd7huUU/BmS+FGCIVIr/4B02Q4USMbs9rS6LcZIOF7uqt3N&#10;HnvC8Wn3ptxX+8RezDSJzkOIH4QzJG0aGpay1nrmFOzyMcQZeAUksLZpjUzpd7YlcfIoLIJittNi&#10;yZNCiqRmrj/v4qTFDP8iJPqS6sxK8kSKkwZyYThL7fftyoKRCSKV1iuofB60xCaYyFO6AqvngWt0&#10;zuhsXIFGWQdPgeN4LVXO8VfVs9Yk+9G1U+5mtgNHLfdh+RZpln8/Z/ivz3v8CQAA//8DAFBLAwQU&#10;AAYACAAAACEA0ZW96d8AAAAJAQAADwAAAGRycy9kb3ducmV2LnhtbEyPwU7DMAyG70i8Q2QkLoil&#10;q1BXStNpICEkOK3swDFtvKZak5Qk2wJPjznB0Z9//f5cr5OZ2Al9GJ0VsFxkwND2To12ELB7f74t&#10;gYUorZKTsyjgCwOsm8uLWlbKne0WT20cGJXYUEkBOsa54jz0Go0MCzejpd3eeSMjjX7gysszlZuJ&#10;51lWcCNHSxe0nPFJY39oj0bAJn22L6/77mP3FkqfDtOj/r7ZCnF9lTYPwCKm+BeGX31Sh4acOne0&#10;KrBJQF7cUZJ4Xi6BUWC1ItARKO8L4E3N/3/Q/AAAAP//AwBQSwECLQAUAAYACAAAACEAtoM4kv4A&#10;AADhAQAAEwAAAAAAAAAAAAAAAAAAAAAAW0NvbnRlbnRfVHlwZXNdLnhtbFBLAQItABQABgAIAAAA&#10;IQA4/SH/1gAAAJQBAAALAAAAAAAAAAAAAAAAAC8BAABfcmVscy8ucmVsc1BLAQItABQABgAIAAAA&#10;IQDWXGlO3AEAAAQEAAAOAAAAAAAAAAAAAAAAAC4CAABkcnMvZTJvRG9jLnhtbFBLAQItABQABgAI&#10;AAAAIQDRlb3p3wAAAAkBAAAPAAAAAAAAAAAAAAAAADYEAABkcnMvZG93bnJldi54bWxQSwUGAAAA&#10;AAQABADzAAAAQg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61312" behindDoc="0" locked="0" layoutInCell="1" allowOverlap="1" wp14:anchorId="3BFC2BE2" wp14:editId="26FD047A">
                <wp:simplePos x="0" y="0"/>
                <wp:positionH relativeFrom="column">
                  <wp:posOffset>472440</wp:posOffset>
                </wp:positionH>
                <wp:positionV relativeFrom="paragraph">
                  <wp:posOffset>641985</wp:posOffset>
                </wp:positionV>
                <wp:extent cx="152400" cy="142875"/>
                <wp:effectExtent l="0" t="0" r="19050" b="28575"/>
                <wp:wrapNone/>
                <wp:docPr id="12" name="Oval 12"/>
                <wp:cNvGraphicFramePr/>
                <a:graphic xmlns:a="http://schemas.openxmlformats.org/drawingml/2006/main">
                  <a:graphicData uri="http://schemas.microsoft.com/office/word/2010/wordprocessingShape">
                    <wps:wsp>
                      <wps:cNvSpPr/>
                      <wps:spPr>
                        <a:xfrm>
                          <a:off x="0" y="0"/>
                          <a:ext cx="152400" cy="14287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886415" id="Oval 12" o:spid="_x0000_s1026" style="position:absolute;margin-left:37.2pt;margin-top:50.55pt;width:12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OZgIAABwFAAAOAAAAZHJzL2Uyb0RvYy54bWysVE1v2zAMvQ/YfxB0Xx0bSdsFdYogRYcB&#10;QVOsHXpWZCkRJomapMTJfv0o2XG7NadhF5kUHz8eTerm9mA02QsfFNialhcjSoTl0Ci7qen35/tP&#10;15SEyGzDNFhR06MI9Hb28cNN66aigi3oRniCQWyYtq6m2xjdtCgC3wrDwgU4YdEowRsWUfWbovGs&#10;xehGF9VodFm04BvngYsQ8PauM9JZji+l4HElZRCR6JpibTGfPp/rdBazGzbdeOa2ivdlsH+owjBl&#10;MekQ6o5FRnZevQtlFPcQQMYLDqYAKRUXmQOyKUd/sXnaMicyF2xOcEObwv8Lyx/2j56oBv9dRYll&#10;Bv/Ras80QRV707owRciTe/S9FlBMRA/Sm/RFCuSQ+3kc+ikOkXC8LCfVeIRd52gqx9X11STFLF6d&#10;nQ/xiwBDklBTobVyITFmU7ZfhtihT6h0beFeaZ3uU2ldMVmKRy0SQNtvQiIhTF/lQHmUxEJ7grRq&#10;yjgXNl72hWR0cpMYdXAszznqWPZOPTa5iTxig+PonOOfGQePnBVsHJyNsuDPBWh+DJk7/Il9xznR&#10;X0NzxP/ooRvw4Pi9wpYuWYiPzONE41/ALY0rPKSGtqbQS5Rswf86d5/wOGhopaTFDalp+LljXlCi&#10;v1ocwc/leJxWKivjyVWFin9rWb+12J1ZAPa/xPfA8SwmfNQnUXowL7jM85QVTcxyzF1THv1JWcRu&#10;c/E54GI+zzBcI8fi0j45noKnrqZ5eT68MO/6uYo4kA9w2qZ3s9Vhk6eF+S6CVHnwXvva9xtXME9v&#10;/1ykHX+rZ9Trozb7DQAA//8DAFBLAwQUAAYACAAAACEAEOgtHt4AAAAJAQAADwAAAGRycy9kb3du&#10;cmV2LnhtbEyPwU7DMAyG70i8Q2QkbiztmLauNJ0KEpMQpw0Q16wxaUXjVE26lrfHnMbRn3/9/lzs&#10;ZteJMw6h9aQgXSQgkGpvWrIK3t+e7zIQIWoyuvOECn4wwK68vip0bvxEBzwfoxVcQiHXCpoY+1zK&#10;UDfodFj4Hol3X35wOvI4WGkGPXG56+QySdbS6Zb4QqN7fGqw/j6OTsHUvn7Yw0s17zfZ/jGtPq0c&#10;t1ap25u5egARcY6XMPzpszqU7HTyI5kgOgWb1YqTzJM0BcGBbcbgxGB5vwZZFvL/B+UvAAAA//8D&#10;AFBLAQItABQABgAIAAAAIQC2gziS/gAAAOEBAAATAAAAAAAAAAAAAAAAAAAAAABbQ29udGVudF9U&#10;eXBlc10ueG1sUEsBAi0AFAAGAAgAAAAhADj9If/WAAAAlAEAAAsAAAAAAAAAAAAAAAAALwEAAF9y&#10;ZWxzLy5yZWxzUEsBAi0AFAAGAAgAAAAhAMP44s5mAgAAHAUAAA4AAAAAAAAAAAAAAAAALgIAAGRy&#10;cy9lMm9Eb2MueG1sUEsBAi0AFAAGAAgAAAAhABDoLR7eAAAACQEAAA8AAAAAAAAAAAAAAAAAwAQA&#10;AGRycy9kb3ducmV2LnhtbFBLBQYAAAAABAAEAPMAAADLBQAAAAA=&#10;" filled="f" strokecolor="#f79646 [3209]" strokeweight="2pt"/>
            </w:pict>
          </mc:Fallback>
        </mc:AlternateContent>
      </w:r>
      <w:r>
        <w:rPr>
          <w:noProof/>
        </w:rPr>
        <w:drawing>
          <wp:inline distT="0" distB="0" distL="0" distR="0" wp14:anchorId="4627D9F6" wp14:editId="0C477A2F">
            <wp:extent cx="2654841" cy="17012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7003" cy="1702595"/>
                    </a:xfrm>
                    <a:prstGeom prst="rect">
                      <a:avLst/>
                    </a:prstGeom>
                  </pic:spPr>
                </pic:pic>
              </a:graphicData>
            </a:graphic>
          </wp:inline>
        </w:drawing>
      </w:r>
    </w:p>
    <w:p w14:paraId="59B74418" w14:textId="4FD235F6" w:rsidR="005C25BC" w:rsidRDefault="005C25BC" w:rsidP="002432E8">
      <w:pPr>
        <w:tabs>
          <w:tab w:val="left" w:pos="426"/>
        </w:tabs>
        <w:jc w:val="center"/>
        <w:rPr>
          <w:sz w:val="20"/>
          <w:szCs w:val="20"/>
          <w:lang w:val="en-US"/>
        </w:rPr>
      </w:pPr>
      <w:r w:rsidRPr="002432E8">
        <w:rPr>
          <w:sz w:val="20"/>
          <w:szCs w:val="20"/>
          <w:lang w:val="en-US"/>
        </w:rPr>
        <w:t xml:space="preserve">Gambar </w:t>
      </w:r>
      <w:r w:rsidR="00687C93">
        <w:rPr>
          <w:sz w:val="20"/>
          <w:szCs w:val="20"/>
          <w:lang w:val="en-US"/>
        </w:rPr>
        <w:t>2</w:t>
      </w:r>
      <w:r w:rsidRPr="002432E8">
        <w:rPr>
          <w:sz w:val="20"/>
          <w:szCs w:val="20"/>
          <w:lang w:val="en-US"/>
        </w:rPr>
        <w:t xml:space="preserve">. </w:t>
      </w:r>
      <w:r w:rsidR="002432E8" w:rsidRPr="002432E8">
        <w:rPr>
          <w:sz w:val="20"/>
          <w:szCs w:val="20"/>
          <w:lang w:val="en-US"/>
        </w:rPr>
        <w:t xml:space="preserve">Lokasi Rusunawa di </w:t>
      </w:r>
      <w:r w:rsidRPr="002432E8">
        <w:rPr>
          <w:sz w:val="20"/>
          <w:szCs w:val="20"/>
          <w:lang w:val="en-US"/>
        </w:rPr>
        <w:t>Kawasan Kampus Politeknik Negeri Bengkalis</w:t>
      </w:r>
    </w:p>
    <w:p w14:paraId="0F6F0B20" w14:textId="0F84BA6A" w:rsidR="00D66A79" w:rsidRDefault="00D66A79" w:rsidP="00D66A79">
      <w:pPr>
        <w:pStyle w:val="Heading2"/>
        <w:rPr>
          <w:rFonts w:ascii="Times New Roman" w:hAnsi="Times New Roman" w:cs="Times New Roman"/>
          <w:lang w:val="en-US"/>
        </w:rPr>
      </w:pPr>
      <w:r>
        <w:rPr>
          <w:rFonts w:ascii="Times New Roman" w:hAnsi="Times New Roman" w:cs="Times New Roman"/>
          <w:lang w:val="en-US"/>
        </w:rPr>
        <w:t xml:space="preserve">Metodologi </w:t>
      </w:r>
    </w:p>
    <w:p w14:paraId="30DD32C8" w14:textId="7DD04501" w:rsidR="002432E8" w:rsidRDefault="00D66A79" w:rsidP="00D66A79">
      <w:pPr>
        <w:ind w:firstLine="567"/>
        <w:rPr>
          <w:lang w:val="en-US"/>
        </w:rPr>
      </w:pPr>
      <w:r>
        <w:rPr>
          <w:lang w:val="en-US"/>
        </w:rPr>
        <w:t>Penelitian ini dimulai dengan pengumpulan data jumlah penghuni rusunawa, dan survey lapangan untuk mengetahui ukuran tangki septik, melakukan pengujian permeabilitas tanah, melakukan uji propertis tanah dan melakukan Analisa sumur resapan.</w:t>
      </w:r>
    </w:p>
    <w:p w14:paraId="5140E93C" w14:textId="49E5E12B" w:rsidR="00687C93" w:rsidRDefault="00796AB1" w:rsidP="00687C93">
      <w:pPr>
        <w:rPr>
          <w:lang w:val="en-US"/>
        </w:rPr>
      </w:pPr>
      <w:r w:rsidRPr="00D66A79">
        <w:rPr>
          <w:noProof/>
          <w:sz w:val="20"/>
          <w:szCs w:val="20"/>
          <w:lang w:val="en-US"/>
        </w:rPr>
        <w:drawing>
          <wp:anchor distT="0" distB="0" distL="114300" distR="114300" simplePos="0" relativeHeight="251666432" behindDoc="0" locked="0" layoutInCell="1" allowOverlap="1" wp14:anchorId="4A2FEE07" wp14:editId="2E182C6D">
            <wp:simplePos x="0" y="0"/>
            <wp:positionH relativeFrom="column">
              <wp:posOffset>1093801</wp:posOffset>
            </wp:positionH>
            <wp:positionV relativeFrom="paragraph">
              <wp:posOffset>151765</wp:posOffset>
            </wp:positionV>
            <wp:extent cx="647700" cy="26352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7700" cy="263525"/>
                    </a:xfrm>
                    <a:prstGeom prst="rect">
                      <a:avLst/>
                    </a:prstGeom>
                  </pic:spPr>
                </pic:pic>
              </a:graphicData>
            </a:graphic>
            <wp14:sizeRelH relativeFrom="margin">
              <wp14:pctWidth>0</wp14:pctWidth>
            </wp14:sizeRelH>
            <wp14:sizeRelV relativeFrom="margin">
              <wp14:pctHeight>0</wp14:pctHeight>
            </wp14:sizeRelV>
          </wp:anchor>
        </w:drawing>
      </w:r>
      <w:r w:rsidRPr="002432E8">
        <w:rPr>
          <w:noProof/>
          <w:sz w:val="20"/>
          <w:szCs w:val="20"/>
          <w:lang w:val="en-US"/>
        </w:rPr>
        <w:drawing>
          <wp:anchor distT="0" distB="0" distL="114300" distR="114300" simplePos="0" relativeHeight="251668480" behindDoc="1" locked="0" layoutInCell="1" allowOverlap="1" wp14:anchorId="48B5ACFD" wp14:editId="12FC0697">
            <wp:simplePos x="0" y="0"/>
            <wp:positionH relativeFrom="margin">
              <wp:posOffset>3181764</wp:posOffset>
            </wp:positionH>
            <wp:positionV relativeFrom="paragraph">
              <wp:posOffset>255463</wp:posOffset>
            </wp:positionV>
            <wp:extent cx="2654935" cy="36588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54935" cy="3658870"/>
                    </a:xfrm>
                    <a:prstGeom prst="rect">
                      <a:avLst/>
                    </a:prstGeom>
                  </pic:spPr>
                </pic:pic>
              </a:graphicData>
            </a:graphic>
          </wp:anchor>
        </w:drawing>
      </w:r>
    </w:p>
    <w:p w14:paraId="405EBADA" w14:textId="762E3965" w:rsidR="00687C93" w:rsidRDefault="00687C93" w:rsidP="00687C93">
      <w:pPr>
        <w:rPr>
          <w:lang w:val="en-US"/>
        </w:rPr>
      </w:pPr>
    </w:p>
    <w:p w14:paraId="7A1EDBEC" w14:textId="4FB8A17A" w:rsidR="00687C93" w:rsidRDefault="00687C93" w:rsidP="00687C93">
      <w:pPr>
        <w:rPr>
          <w:lang w:val="en-US"/>
        </w:rPr>
      </w:pPr>
    </w:p>
    <w:p w14:paraId="39E97462" w14:textId="77A2E91B" w:rsidR="00687C93" w:rsidRDefault="00687C93" w:rsidP="00687C93">
      <w:pPr>
        <w:rPr>
          <w:lang w:val="en-US"/>
        </w:rPr>
      </w:pPr>
    </w:p>
    <w:p w14:paraId="660EE021" w14:textId="45CE3E34" w:rsidR="00687C93" w:rsidRDefault="00687C93" w:rsidP="00687C93">
      <w:pPr>
        <w:rPr>
          <w:lang w:val="en-US"/>
        </w:rPr>
      </w:pPr>
    </w:p>
    <w:p w14:paraId="56F4DA96" w14:textId="088D690E" w:rsidR="00687C93" w:rsidRDefault="00687C93" w:rsidP="00687C93">
      <w:pPr>
        <w:rPr>
          <w:lang w:val="en-US"/>
        </w:rPr>
      </w:pPr>
    </w:p>
    <w:p w14:paraId="65FFE367" w14:textId="7826DC26" w:rsidR="00687C93" w:rsidRDefault="00687C93" w:rsidP="00687C93">
      <w:pPr>
        <w:rPr>
          <w:lang w:val="en-US"/>
        </w:rPr>
      </w:pPr>
    </w:p>
    <w:p w14:paraId="762F2FFF" w14:textId="271C7495" w:rsidR="00687C93" w:rsidRDefault="00687C93" w:rsidP="00687C93">
      <w:pPr>
        <w:rPr>
          <w:lang w:val="en-US"/>
        </w:rPr>
      </w:pPr>
    </w:p>
    <w:p w14:paraId="5DDA09ED" w14:textId="48FC2084" w:rsidR="00687C93" w:rsidRDefault="00687C93" w:rsidP="00687C93">
      <w:pPr>
        <w:rPr>
          <w:lang w:val="en-US"/>
        </w:rPr>
      </w:pPr>
    </w:p>
    <w:p w14:paraId="61ADB087" w14:textId="5F5A23FA" w:rsidR="00687C93" w:rsidRDefault="00687C93" w:rsidP="00687C93">
      <w:pPr>
        <w:rPr>
          <w:lang w:val="en-US"/>
        </w:rPr>
      </w:pPr>
    </w:p>
    <w:p w14:paraId="20230E1B" w14:textId="7BE0E4F1" w:rsidR="00687C93" w:rsidRDefault="00687C93" w:rsidP="00687C93">
      <w:pPr>
        <w:rPr>
          <w:lang w:val="en-US"/>
        </w:rPr>
      </w:pPr>
    </w:p>
    <w:p w14:paraId="7DBBE829" w14:textId="2CC65B6A" w:rsidR="00687C93" w:rsidRDefault="00687C93" w:rsidP="00687C93">
      <w:pPr>
        <w:rPr>
          <w:lang w:val="en-US"/>
        </w:rPr>
      </w:pPr>
    </w:p>
    <w:p w14:paraId="50ADC859" w14:textId="77777777" w:rsidR="00687C93" w:rsidRPr="00D66A79" w:rsidRDefault="00687C93" w:rsidP="00687C93">
      <w:pPr>
        <w:rPr>
          <w:lang w:val="en-US"/>
        </w:rPr>
      </w:pPr>
    </w:p>
    <w:p w14:paraId="1329E896" w14:textId="46E50AA1" w:rsidR="002432E8" w:rsidRPr="002432E8" w:rsidRDefault="00687C93" w:rsidP="00687C93">
      <w:pPr>
        <w:tabs>
          <w:tab w:val="left" w:pos="426"/>
        </w:tabs>
        <w:rPr>
          <w:sz w:val="20"/>
          <w:szCs w:val="20"/>
          <w:lang w:val="en-US"/>
        </w:rPr>
      </w:pPr>
      <w:r>
        <w:rPr>
          <w:sz w:val="20"/>
          <w:szCs w:val="20"/>
          <w:lang w:val="en-US"/>
        </w:rPr>
        <w:tab/>
      </w:r>
      <w:r>
        <w:rPr>
          <w:sz w:val="20"/>
          <w:szCs w:val="20"/>
          <w:lang w:val="en-US"/>
        </w:rPr>
        <w:tab/>
      </w:r>
      <w:r w:rsidR="00D66A79">
        <w:rPr>
          <w:sz w:val="20"/>
          <w:szCs w:val="20"/>
          <w:lang w:val="en-US"/>
        </w:rPr>
        <w:t xml:space="preserve">Gambar </w:t>
      </w:r>
      <w:r>
        <w:rPr>
          <w:sz w:val="20"/>
          <w:szCs w:val="20"/>
          <w:lang w:val="en-US"/>
        </w:rPr>
        <w:t>3</w:t>
      </w:r>
      <w:r w:rsidR="00D66A79">
        <w:rPr>
          <w:sz w:val="20"/>
          <w:szCs w:val="20"/>
          <w:lang w:val="en-US"/>
        </w:rPr>
        <w:t>. Bagan alir penelitian</w:t>
      </w:r>
    </w:p>
    <w:p w14:paraId="2271113A" w14:textId="5CE37D72" w:rsidR="00DE6372" w:rsidRPr="00666171" w:rsidRDefault="00DB7738" w:rsidP="00666171">
      <w:pPr>
        <w:pStyle w:val="Heading2"/>
        <w:rPr>
          <w:rFonts w:ascii="Times New Roman" w:hAnsi="Times New Roman" w:cs="Times New Roman"/>
        </w:rPr>
      </w:pPr>
      <w:r>
        <w:rPr>
          <w:rFonts w:ascii="Times New Roman" w:hAnsi="Times New Roman" w:cs="Times New Roman"/>
          <w:lang w:val="en-US"/>
        </w:rPr>
        <w:t>Survey dan Perhitungan</w:t>
      </w:r>
    </w:p>
    <w:p w14:paraId="0AC10E03" w14:textId="0A419653" w:rsidR="00DB7738" w:rsidRDefault="00DB7738" w:rsidP="00C5623F">
      <w:pPr>
        <w:ind w:firstLine="567"/>
        <w:rPr>
          <w:lang w:val="en-US"/>
        </w:rPr>
      </w:pPr>
      <w:r>
        <w:rPr>
          <w:lang w:val="en-US"/>
        </w:rPr>
        <w:t>Ada beberapa survey yang dilakukan untuk keperluan penelitian ini seperti :</w:t>
      </w:r>
    </w:p>
    <w:p w14:paraId="1130B231" w14:textId="7C2BF9E7" w:rsidR="00DB7738" w:rsidRDefault="00DB7738" w:rsidP="00DB7738">
      <w:pPr>
        <w:pStyle w:val="ListParagraph"/>
        <w:numPr>
          <w:ilvl w:val="0"/>
          <w:numId w:val="33"/>
        </w:numPr>
        <w:rPr>
          <w:lang w:val="en-US"/>
        </w:rPr>
      </w:pPr>
      <w:r>
        <w:rPr>
          <w:lang w:val="en-US"/>
        </w:rPr>
        <w:t>Survey dimensi tangki septik</w:t>
      </w:r>
    </w:p>
    <w:p w14:paraId="19E022A3" w14:textId="7BC09E1E" w:rsidR="003D094F" w:rsidRPr="003D094F" w:rsidRDefault="00DB7738" w:rsidP="003D094F">
      <w:pPr>
        <w:pStyle w:val="ListParagraph"/>
        <w:numPr>
          <w:ilvl w:val="0"/>
          <w:numId w:val="0"/>
        </w:numPr>
        <w:ind w:left="720"/>
        <w:rPr>
          <w:lang w:val="en-US"/>
        </w:rPr>
      </w:pPr>
      <w:r>
        <w:rPr>
          <w:lang w:val="en-US"/>
        </w:rPr>
        <w:t xml:space="preserve">Survei ini bertujuan untukmengetahui kapasitas dari tangka septik yang tersedia. Ukuran dari tangka septik ini adalah 4 m x 2 m x 2,5 m. Dari ukuran tersebut tangka septik memiliki kapasitas </w:t>
      </w:r>
      <w:r w:rsidR="00481CFC">
        <w:rPr>
          <w:lang w:val="en-US"/>
        </w:rPr>
        <w:t>20 m</w:t>
      </w:r>
      <w:r w:rsidR="00481CFC" w:rsidRPr="00481CFC">
        <w:rPr>
          <w:vertAlign w:val="superscript"/>
          <w:lang w:val="en-US"/>
        </w:rPr>
        <w:t>3</w:t>
      </w:r>
      <w:r w:rsidR="00481CFC">
        <w:rPr>
          <w:lang w:val="en-US"/>
        </w:rPr>
        <w:t>. Di rusunawa ini memiliki 2 buah tangki septik, sehingga mampu menampung 40 m</w:t>
      </w:r>
      <w:r w:rsidR="00481CFC" w:rsidRPr="00481CFC">
        <w:rPr>
          <w:vertAlign w:val="superscript"/>
          <w:lang w:val="en-US"/>
        </w:rPr>
        <w:t>3</w:t>
      </w:r>
      <w:r w:rsidR="00481CFC">
        <w:rPr>
          <w:lang w:val="en-US"/>
        </w:rPr>
        <w:t xml:space="preserve">.  </w:t>
      </w:r>
    </w:p>
    <w:p w14:paraId="1490EB3F" w14:textId="34D89AF4" w:rsidR="00DB7738" w:rsidRDefault="00DB7738" w:rsidP="00DB7738">
      <w:pPr>
        <w:pStyle w:val="ListParagraph"/>
        <w:numPr>
          <w:ilvl w:val="0"/>
          <w:numId w:val="33"/>
        </w:numPr>
        <w:rPr>
          <w:lang w:val="en-US"/>
        </w:rPr>
      </w:pPr>
      <w:r>
        <w:rPr>
          <w:lang w:val="en-US"/>
        </w:rPr>
        <w:t>Survey muka air tanah (boring)</w:t>
      </w:r>
    </w:p>
    <w:p w14:paraId="74BD5DE7" w14:textId="55DA7256" w:rsidR="00424C2A" w:rsidRDefault="00424C2A" w:rsidP="00424C2A">
      <w:pPr>
        <w:pStyle w:val="ListParagraph"/>
        <w:numPr>
          <w:ilvl w:val="0"/>
          <w:numId w:val="0"/>
        </w:numPr>
        <w:ind w:left="720"/>
        <w:rPr>
          <w:lang w:val="en-US"/>
        </w:rPr>
      </w:pPr>
      <w:r>
        <w:rPr>
          <w:lang w:val="en-US"/>
        </w:rPr>
        <w:t xml:space="preserve">Survei muka air tanah dilakukan untuk menentukan kedalaman sumur resapan dari muka tanah. Pengukuran muka air </w:t>
      </w:r>
      <w:r>
        <w:rPr>
          <w:lang w:val="en-US"/>
        </w:rPr>
        <w:lastRenderedPageBreak/>
        <w:t>tanah dilakukan dengan metode hand boring, sekaligus pengambilan sampel tanah untuk mengidentifikasi jenis tanah secara visual (warna) dan uji kelengketan tanah (menguli tanah).</w:t>
      </w:r>
    </w:p>
    <w:p w14:paraId="38614295" w14:textId="064412D8" w:rsidR="00F75A02" w:rsidRDefault="00F75A02" w:rsidP="00424C2A">
      <w:pPr>
        <w:pStyle w:val="ListParagraph"/>
        <w:numPr>
          <w:ilvl w:val="0"/>
          <w:numId w:val="0"/>
        </w:numPr>
        <w:ind w:left="720"/>
        <w:rPr>
          <w:lang w:val="en-US"/>
        </w:rPr>
      </w:pPr>
    </w:p>
    <w:p w14:paraId="7C938B3B" w14:textId="4351616D" w:rsidR="00F75A02" w:rsidRDefault="00F75A02" w:rsidP="00424C2A">
      <w:pPr>
        <w:pStyle w:val="ListParagraph"/>
        <w:numPr>
          <w:ilvl w:val="0"/>
          <w:numId w:val="0"/>
        </w:numPr>
        <w:ind w:left="720"/>
        <w:rPr>
          <w:lang w:val="en-US"/>
        </w:rPr>
      </w:pPr>
    </w:p>
    <w:p w14:paraId="24136A57" w14:textId="0D387682" w:rsidR="00F75A02" w:rsidRDefault="00F75A02" w:rsidP="00F75A02">
      <w:pPr>
        <w:pStyle w:val="ListParagraph"/>
        <w:numPr>
          <w:ilvl w:val="0"/>
          <w:numId w:val="0"/>
        </w:numPr>
        <w:ind w:left="720" w:hanging="720"/>
        <w:jc w:val="center"/>
        <w:rPr>
          <w:lang w:val="en-US"/>
        </w:rPr>
      </w:pPr>
      <w:r w:rsidRPr="00F75A02">
        <w:rPr>
          <w:noProof/>
          <w:lang w:val="en-US"/>
        </w:rPr>
        <w:drawing>
          <wp:inline distT="0" distB="0" distL="0" distR="0" wp14:anchorId="5EAF919F" wp14:editId="4019113F">
            <wp:extent cx="2368309" cy="1857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2567" cy="1868557"/>
                    </a:xfrm>
                    <a:prstGeom prst="rect">
                      <a:avLst/>
                    </a:prstGeom>
                  </pic:spPr>
                </pic:pic>
              </a:graphicData>
            </a:graphic>
          </wp:inline>
        </w:drawing>
      </w:r>
    </w:p>
    <w:p w14:paraId="4A27146B" w14:textId="497AFB86" w:rsidR="00F75A02" w:rsidRPr="00F75A02" w:rsidRDefault="00F75A02" w:rsidP="00F75A02">
      <w:pPr>
        <w:pStyle w:val="ListParagraph"/>
        <w:numPr>
          <w:ilvl w:val="0"/>
          <w:numId w:val="0"/>
        </w:numPr>
        <w:jc w:val="center"/>
        <w:rPr>
          <w:sz w:val="20"/>
          <w:szCs w:val="20"/>
          <w:lang w:val="en-US"/>
        </w:rPr>
      </w:pPr>
      <w:r w:rsidRPr="00F75A02">
        <w:rPr>
          <w:sz w:val="20"/>
          <w:szCs w:val="20"/>
          <w:lang w:val="en-US"/>
        </w:rPr>
        <w:t>Gambar 5. Pengujian Muka air tanah menggunakan hand boring</w:t>
      </w:r>
    </w:p>
    <w:p w14:paraId="0E102F21" w14:textId="77777777" w:rsidR="00F75A02" w:rsidRDefault="00F75A02" w:rsidP="00F75A02">
      <w:pPr>
        <w:pStyle w:val="ListParagraph"/>
        <w:numPr>
          <w:ilvl w:val="0"/>
          <w:numId w:val="0"/>
        </w:numPr>
        <w:jc w:val="center"/>
        <w:rPr>
          <w:lang w:val="en-US"/>
        </w:rPr>
      </w:pPr>
    </w:p>
    <w:p w14:paraId="3C5C27E1" w14:textId="16C4FAA5" w:rsidR="00DB7738" w:rsidRDefault="00DB7738" w:rsidP="00DB7738">
      <w:pPr>
        <w:pStyle w:val="ListParagraph"/>
        <w:numPr>
          <w:ilvl w:val="0"/>
          <w:numId w:val="33"/>
        </w:numPr>
        <w:rPr>
          <w:lang w:val="en-US"/>
        </w:rPr>
      </w:pPr>
      <w:r>
        <w:rPr>
          <w:lang w:val="en-US"/>
        </w:rPr>
        <w:t>Survey permeabilitas tanah</w:t>
      </w:r>
    </w:p>
    <w:p w14:paraId="1DD0451D" w14:textId="0334A7D7" w:rsidR="00424C2A" w:rsidRDefault="00424C2A" w:rsidP="00424C2A">
      <w:pPr>
        <w:pStyle w:val="ListParagraph"/>
        <w:numPr>
          <w:ilvl w:val="0"/>
          <w:numId w:val="0"/>
        </w:numPr>
        <w:ind w:left="720"/>
        <w:rPr>
          <w:lang w:val="en-US"/>
        </w:rPr>
      </w:pPr>
      <w:r>
        <w:rPr>
          <w:lang w:val="en-US"/>
        </w:rPr>
        <w:t>Pengujian ini dilakukan di daerah tangka septik yang akan direncanakan sumur resapan. Langkah pengujian nya adalah sebagai berikut :</w:t>
      </w:r>
    </w:p>
    <w:p w14:paraId="16178341" w14:textId="2515A79D" w:rsidR="00424C2A" w:rsidRDefault="00424C2A" w:rsidP="00424C2A">
      <w:pPr>
        <w:pStyle w:val="ListParagraph"/>
        <w:numPr>
          <w:ilvl w:val="0"/>
          <w:numId w:val="34"/>
        </w:numPr>
        <w:rPr>
          <w:lang w:val="en-US"/>
        </w:rPr>
      </w:pPr>
      <w:r>
        <w:rPr>
          <w:lang w:val="en-US"/>
        </w:rPr>
        <w:t xml:space="preserve">Buatlah </w:t>
      </w:r>
      <w:r w:rsidR="00DA6B30">
        <w:rPr>
          <w:lang w:val="en-US"/>
        </w:rPr>
        <w:t>lobang berbentuk persegi berkukuran 18 cm x 18 cm dan sedalam 20 cm.</w:t>
      </w:r>
    </w:p>
    <w:p w14:paraId="4ACBEA9B" w14:textId="77777777" w:rsidR="00BC5812" w:rsidRDefault="00BC5812" w:rsidP="00BC5812">
      <w:pPr>
        <w:pStyle w:val="ListParagraph"/>
        <w:numPr>
          <w:ilvl w:val="0"/>
          <w:numId w:val="0"/>
        </w:numPr>
        <w:ind w:left="1080"/>
        <w:rPr>
          <w:lang w:val="en-US"/>
        </w:rPr>
      </w:pPr>
    </w:p>
    <w:p w14:paraId="1131E2B7" w14:textId="03388BDA" w:rsidR="00F75A02" w:rsidRDefault="00F75A02" w:rsidP="00F75A02">
      <w:pPr>
        <w:pStyle w:val="ListParagraph"/>
        <w:numPr>
          <w:ilvl w:val="0"/>
          <w:numId w:val="0"/>
        </w:numPr>
        <w:jc w:val="center"/>
        <w:rPr>
          <w:lang w:val="en-US"/>
        </w:rPr>
      </w:pPr>
      <w:r w:rsidRPr="00F75A02">
        <w:rPr>
          <w:noProof/>
          <w:lang w:val="en-US"/>
        </w:rPr>
        <w:drawing>
          <wp:inline distT="0" distB="0" distL="0" distR="0" wp14:anchorId="037427D2" wp14:editId="28C40675">
            <wp:extent cx="2457450" cy="1572274"/>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1189" cy="1574666"/>
                    </a:xfrm>
                    <a:prstGeom prst="rect">
                      <a:avLst/>
                    </a:prstGeom>
                  </pic:spPr>
                </pic:pic>
              </a:graphicData>
            </a:graphic>
          </wp:inline>
        </w:drawing>
      </w:r>
    </w:p>
    <w:p w14:paraId="2B59D967" w14:textId="7F1EB83F" w:rsidR="00F75A02" w:rsidRDefault="00F75A02" w:rsidP="00F75A02">
      <w:pPr>
        <w:pStyle w:val="ListParagraph"/>
        <w:numPr>
          <w:ilvl w:val="0"/>
          <w:numId w:val="0"/>
        </w:numPr>
        <w:jc w:val="center"/>
        <w:rPr>
          <w:sz w:val="20"/>
          <w:szCs w:val="20"/>
          <w:lang w:val="en-US"/>
        </w:rPr>
      </w:pPr>
      <w:r w:rsidRPr="00F75A02">
        <w:rPr>
          <w:sz w:val="20"/>
          <w:szCs w:val="20"/>
          <w:lang w:val="en-US"/>
        </w:rPr>
        <w:t>Gambar 6. Pembuatan lobang uji permeabilitas tanah</w:t>
      </w:r>
    </w:p>
    <w:p w14:paraId="588F38D4" w14:textId="77777777" w:rsidR="00F75A02" w:rsidRPr="00F75A02" w:rsidRDefault="00F75A02" w:rsidP="00F75A02">
      <w:pPr>
        <w:pStyle w:val="ListParagraph"/>
        <w:numPr>
          <w:ilvl w:val="0"/>
          <w:numId w:val="0"/>
        </w:numPr>
        <w:jc w:val="center"/>
        <w:rPr>
          <w:sz w:val="20"/>
          <w:szCs w:val="20"/>
          <w:lang w:val="en-US"/>
        </w:rPr>
      </w:pPr>
    </w:p>
    <w:p w14:paraId="51F7ACC9" w14:textId="292FA4D4" w:rsidR="00F75A02" w:rsidRPr="00F75A02" w:rsidRDefault="00DA6B30" w:rsidP="00F75A02">
      <w:pPr>
        <w:pStyle w:val="ListParagraph"/>
        <w:numPr>
          <w:ilvl w:val="0"/>
          <w:numId w:val="34"/>
        </w:numPr>
        <w:rPr>
          <w:lang w:val="en-US"/>
        </w:rPr>
      </w:pPr>
      <w:r>
        <w:rPr>
          <w:lang w:val="en-US"/>
        </w:rPr>
        <w:t>Isi dengan air hingga memenuhi lobang.</w:t>
      </w:r>
    </w:p>
    <w:p w14:paraId="6BC7B7D6" w14:textId="04F4C9B2" w:rsidR="00DA6B30" w:rsidRDefault="00DA6B30" w:rsidP="00424C2A">
      <w:pPr>
        <w:pStyle w:val="ListParagraph"/>
        <w:numPr>
          <w:ilvl w:val="0"/>
          <w:numId w:val="34"/>
        </w:numPr>
        <w:rPr>
          <w:lang w:val="en-US"/>
        </w:rPr>
      </w:pPr>
      <w:r>
        <w:rPr>
          <w:lang w:val="en-US"/>
        </w:rPr>
        <w:t>Nyalakan stopwatch pada saat air memenuhi lobang.</w:t>
      </w:r>
    </w:p>
    <w:p w14:paraId="3DEA7699" w14:textId="637411EE" w:rsidR="00DA6B30" w:rsidRDefault="00DA6B30" w:rsidP="00424C2A">
      <w:pPr>
        <w:pStyle w:val="ListParagraph"/>
        <w:numPr>
          <w:ilvl w:val="0"/>
          <w:numId w:val="34"/>
        </w:numPr>
        <w:rPr>
          <w:lang w:val="en-US"/>
        </w:rPr>
      </w:pPr>
      <w:r>
        <w:rPr>
          <w:lang w:val="en-US"/>
        </w:rPr>
        <w:t>Catat penurunan air per 10 menit.</w:t>
      </w:r>
    </w:p>
    <w:p w14:paraId="76E0B1E5" w14:textId="77777777" w:rsidR="00BC5812" w:rsidRDefault="00BC5812" w:rsidP="00BC5812">
      <w:pPr>
        <w:pStyle w:val="ListParagraph"/>
        <w:numPr>
          <w:ilvl w:val="0"/>
          <w:numId w:val="0"/>
        </w:numPr>
        <w:ind w:left="1080"/>
        <w:rPr>
          <w:lang w:val="en-US"/>
        </w:rPr>
      </w:pPr>
    </w:p>
    <w:p w14:paraId="777B36ED" w14:textId="35D88676" w:rsidR="00F75A02" w:rsidRDefault="00F75A02" w:rsidP="00F75A02">
      <w:pPr>
        <w:pStyle w:val="ListParagraph"/>
        <w:numPr>
          <w:ilvl w:val="0"/>
          <w:numId w:val="0"/>
        </w:numPr>
        <w:jc w:val="center"/>
        <w:rPr>
          <w:lang w:val="en-US"/>
        </w:rPr>
      </w:pPr>
      <w:r w:rsidRPr="00F75A02">
        <w:rPr>
          <w:noProof/>
          <w:lang w:val="en-US"/>
        </w:rPr>
        <w:drawing>
          <wp:inline distT="0" distB="0" distL="0" distR="0" wp14:anchorId="60A54E0B" wp14:editId="555EEDE0">
            <wp:extent cx="2438400" cy="1593913"/>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5239" cy="1598383"/>
                    </a:xfrm>
                    <a:prstGeom prst="rect">
                      <a:avLst/>
                    </a:prstGeom>
                  </pic:spPr>
                </pic:pic>
              </a:graphicData>
            </a:graphic>
          </wp:inline>
        </w:drawing>
      </w:r>
    </w:p>
    <w:p w14:paraId="61B1DAAB" w14:textId="0BF41B79" w:rsidR="00F75A02" w:rsidRPr="00BC5812" w:rsidRDefault="00F75A02" w:rsidP="00BC5812">
      <w:pPr>
        <w:pStyle w:val="ListParagraph"/>
        <w:numPr>
          <w:ilvl w:val="0"/>
          <w:numId w:val="0"/>
        </w:numPr>
        <w:jc w:val="center"/>
        <w:rPr>
          <w:sz w:val="20"/>
          <w:szCs w:val="20"/>
          <w:lang w:val="en-US"/>
        </w:rPr>
      </w:pPr>
      <w:r w:rsidRPr="00F75A02">
        <w:rPr>
          <w:sz w:val="20"/>
          <w:szCs w:val="20"/>
          <w:lang w:val="en-US"/>
        </w:rPr>
        <w:t>Gambar 7. Penurunan air dicatat per 10 menit</w:t>
      </w:r>
    </w:p>
    <w:p w14:paraId="4A8674F2" w14:textId="1D35DE98" w:rsidR="00DA6B30" w:rsidRDefault="00DA6B30" w:rsidP="00424C2A">
      <w:pPr>
        <w:pStyle w:val="ListParagraph"/>
        <w:numPr>
          <w:ilvl w:val="0"/>
          <w:numId w:val="34"/>
        </w:numPr>
        <w:rPr>
          <w:lang w:val="en-US"/>
        </w:rPr>
      </w:pPr>
      <w:r>
        <w:rPr>
          <w:lang w:val="en-US"/>
        </w:rPr>
        <w:t>Lakukan hingga air pada lobang galian mengering.</w:t>
      </w:r>
    </w:p>
    <w:p w14:paraId="36A93E5E" w14:textId="1DECCA99" w:rsidR="00DA6B30" w:rsidRDefault="00DA6B30" w:rsidP="00424C2A">
      <w:pPr>
        <w:pStyle w:val="ListParagraph"/>
        <w:numPr>
          <w:ilvl w:val="0"/>
          <w:numId w:val="34"/>
        </w:numPr>
        <w:rPr>
          <w:lang w:val="en-US"/>
        </w:rPr>
      </w:pPr>
      <w:r>
        <w:rPr>
          <w:lang w:val="en-US"/>
        </w:rPr>
        <w:t>Dan lakukan perhitungan permeabilitas tanah.</w:t>
      </w:r>
    </w:p>
    <w:p w14:paraId="29E3E1B2" w14:textId="2C488E32" w:rsidR="003E0421" w:rsidRPr="003E0421" w:rsidRDefault="00CD3A32" w:rsidP="003E0421">
      <w:pPr>
        <w:ind w:firstLine="567"/>
        <w:rPr>
          <w:lang w:val="en-US"/>
        </w:rPr>
      </w:pPr>
      <w:r>
        <w:rPr>
          <w:lang w:val="en-US"/>
        </w:rPr>
        <w:t>Pehitungan dan Analisa yang akan dilakukan untuk merencanakan sumur resapan adalah sebagai berikut :</w:t>
      </w:r>
    </w:p>
    <w:p w14:paraId="631CA8A1" w14:textId="46910CFA" w:rsidR="003E0421" w:rsidRPr="003E0421" w:rsidRDefault="003E0421" w:rsidP="003E0421">
      <w:pPr>
        <w:rPr>
          <w:lang w:val="en-US"/>
        </w:rPr>
      </w:pPr>
      <w:r w:rsidRPr="003E0421">
        <w:rPr>
          <w:lang w:val="en-US"/>
        </w:rPr>
        <w:t xml:space="preserve">Volume tangki septik </w:t>
      </w:r>
    </w:p>
    <w:p w14:paraId="0403294B" w14:textId="7B94C3F2" w:rsidR="003E0421" w:rsidRPr="00F56FDA" w:rsidRDefault="00A405B1" w:rsidP="00F56FDA">
      <w:pPr>
        <w:ind w:firstLine="720"/>
        <w:jc w:val="left"/>
        <w:rPr>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tangki septik</m:t>
            </m:r>
          </m:sub>
        </m:sSub>
        <m:r>
          <w:rPr>
            <w:rFonts w:ascii="Cambria Math" w:hAnsi="Cambria Math"/>
            <w:lang w:val="en-US"/>
          </w:rPr>
          <m:t>=P x L x T</m:t>
        </m:r>
      </m:oMath>
      <w:r w:rsidR="00F56FDA">
        <w:rPr>
          <w:lang w:val="en-US"/>
        </w:rPr>
        <w:tab/>
      </w:r>
      <w:r w:rsidR="003E0421" w:rsidRPr="00F56FDA">
        <w:rPr>
          <w:lang w:val="en-US"/>
        </w:rPr>
        <w:t>(1)</w:t>
      </w:r>
    </w:p>
    <w:p w14:paraId="6D7E1794" w14:textId="7A9ECDF8" w:rsidR="00A23F55" w:rsidRDefault="00A23F55" w:rsidP="003E0421">
      <w:pPr>
        <w:rPr>
          <w:lang w:val="en-US"/>
        </w:rPr>
      </w:pPr>
      <w:r>
        <w:rPr>
          <w:lang w:val="en-US"/>
        </w:rPr>
        <w:t>Debit air limbah tercampur</w:t>
      </w:r>
    </w:p>
    <w:p w14:paraId="39509C97" w14:textId="2570C07B" w:rsidR="00A23F55" w:rsidRPr="00F56FDA" w:rsidRDefault="00A405B1" w:rsidP="00F56FDA">
      <w:pPr>
        <w:ind w:firstLine="720"/>
        <w:rPr>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Q</m:t>
            </m:r>
          </m:e>
          <m:sub>
            <m:r>
              <w:rPr>
                <w:rFonts w:ascii="Cambria Math" w:hAnsi="Cambria Math"/>
                <w:sz w:val="20"/>
                <w:szCs w:val="20"/>
                <w:lang w:val="en-US"/>
              </w:rPr>
              <m:t>A</m:t>
            </m:r>
          </m:sub>
        </m:sSub>
        <m:r>
          <w:rPr>
            <w:rFonts w:ascii="Cambria Math" w:hAnsi="Cambria Math"/>
            <w:sz w:val="20"/>
            <w:szCs w:val="20"/>
            <w:lang w:val="en-US"/>
          </w:rPr>
          <m:t>=Pemakaian air x % air</m:t>
        </m:r>
      </m:oMath>
      <w:r w:rsidR="00F56FDA">
        <w:rPr>
          <w:sz w:val="20"/>
          <w:szCs w:val="20"/>
          <w:lang w:val="en-US"/>
        </w:rPr>
        <w:t xml:space="preserve"> </w:t>
      </w:r>
      <w:r w:rsidR="00F56FDA">
        <w:rPr>
          <w:sz w:val="20"/>
          <w:szCs w:val="20"/>
          <w:lang w:val="en-US"/>
        </w:rPr>
        <w:tab/>
      </w:r>
      <w:r w:rsidR="00F56FDA" w:rsidRPr="00F56FDA">
        <w:rPr>
          <w:lang w:val="en-US"/>
        </w:rPr>
        <w:t>(2)</w:t>
      </w:r>
    </w:p>
    <w:p w14:paraId="1D37DC5F" w14:textId="56DAA100" w:rsidR="003E0421" w:rsidRDefault="003E0421" w:rsidP="003E0421">
      <w:pPr>
        <w:rPr>
          <w:lang w:val="en-US"/>
        </w:rPr>
      </w:pPr>
      <w:r w:rsidRPr="003E0421">
        <w:rPr>
          <w:lang w:val="en-US"/>
        </w:rPr>
        <w:t xml:space="preserve">Perhitungan </w:t>
      </w:r>
      <w:r w:rsidR="00F56FDA">
        <w:rPr>
          <w:lang w:val="en-US"/>
        </w:rPr>
        <w:t>volume air  dan volume lumpur dalam</w:t>
      </w:r>
      <w:r>
        <w:rPr>
          <w:lang w:val="en-US"/>
        </w:rPr>
        <w:t xml:space="preserve"> tangk</w:t>
      </w:r>
      <w:r w:rsidR="00A23F55">
        <w:rPr>
          <w:lang w:val="en-US"/>
        </w:rPr>
        <w:t>i</w:t>
      </w:r>
      <w:r>
        <w:rPr>
          <w:lang w:val="en-US"/>
        </w:rPr>
        <w:t xml:space="preserve"> septik</w:t>
      </w:r>
    </w:p>
    <w:bookmarkStart w:id="0" w:name="_Hlk66979105"/>
    <w:p w14:paraId="0785AB2D" w14:textId="5CE974F5" w:rsidR="003E0421" w:rsidRDefault="00A405B1" w:rsidP="00F56FDA">
      <w:pPr>
        <w:ind w:firstLine="720"/>
        <w:rPr>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Air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A</m:t>
            </m:r>
          </m:sub>
        </m:sSub>
        <m:r>
          <w:rPr>
            <w:rFonts w:ascii="Cambria Math" w:hAnsi="Cambria Math"/>
            <w:lang w:val="en-US"/>
          </w:rPr>
          <m:t xml:space="preserve"> x n x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m:t>
            </m:r>
          </m:sub>
        </m:sSub>
      </m:oMath>
      <w:bookmarkEnd w:id="0"/>
      <w:r w:rsidR="00F56FDA">
        <w:rPr>
          <w:lang w:val="en-US"/>
        </w:rPr>
        <w:tab/>
      </w:r>
      <w:r w:rsidR="00F56FDA">
        <w:rPr>
          <w:lang w:val="en-US"/>
        </w:rPr>
        <w:tab/>
        <w:t>(3)</w:t>
      </w:r>
    </w:p>
    <w:p w14:paraId="0338B380" w14:textId="4A5B97D0" w:rsidR="003D094F" w:rsidRPr="003D094F" w:rsidRDefault="00A405B1" w:rsidP="003D094F">
      <w:pPr>
        <w:ind w:firstLine="720"/>
        <w:rPr>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Lumpur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L</m:t>
            </m:r>
          </m:sub>
        </m:sSub>
        <m:r>
          <w:rPr>
            <w:rFonts w:ascii="Cambria Math" w:hAnsi="Cambria Math"/>
            <w:lang w:val="en-US"/>
          </w:rPr>
          <m:t xml:space="preserve"> x O x P</m:t>
        </m:r>
      </m:oMath>
      <w:r w:rsidR="003D094F">
        <w:rPr>
          <w:lang w:val="en-US"/>
        </w:rPr>
        <w:tab/>
      </w:r>
      <w:r w:rsidR="003D094F">
        <w:rPr>
          <w:lang w:val="en-US"/>
        </w:rPr>
        <w:tab/>
        <w:t>(4)</w:t>
      </w:r>
    </w:p>
    <w:p w14:paraId="7707FD3A" w14:textId="519D4787" w:rsidR="00CD3A32" w:rsidRDefault="00F56FDA" w:rsidP="00A23F55">
      <w:pPr>
        <w:rPr>
          <w:lang w:val="en-US"/>
        </w:rPr>
      </w:pPr>
      <w:r>
        <w:rPr>
          <w:lang w:val="en-US"/>
        </w:rPr>
        <w:t>Dimana :</w:t>
      </w:r>
    </w:p>
    <w:p w14:paraId="19CDF2EB" w14:textId="58C2C61A" w:rsidR="00F56FDA" w:rsidRDefault="00F56FDA" w:rsidP="00F56FDA">
      <w:pPr>
        <w:spacing w:before="0" w:line="276" w:lineRule="auto"/>
        <w:rPr>
          <w:lang w:val="en-US"/>
        </w:rPr>
      </w:pPr>
      <w:r>
        <w:rPr>
          <w:lang w:val="en-US"/>
        </w:rPr>
        <w:t>P    = Panjang tangki</w:t>
      </w:r>
    </w:p>
    <w:p w14:paraId="68E6E0ED" w14:textId="0D67D6A4" w:rsidR="00F56FDA" w:rsidRDefault="00F56FDA" w:rsidP="00F56FDA">
      <w:pPr>
        <w:spacing w:before="0" w:line="276" w:lineRule="auto"/>
        <w:rPr>
          <w:lang w:val="en-US"/>
        </w:rPr>
      </w:pPr>
      <w:r>
        <w:rPr>
          <w:lang w:val="en-US"/>
        </w:rPr>
        <w:t xml:space="preserve">L    = Lebar tangki </w:t>
      </w:r>
    </w:p>
    <w:p w14:paraId="493B5C51" w14:textId="449612CF" w:rsidR="00F56FDA" w:rsidRDefault="00F56FDA" w:rsidP="00F56FDA">
      <w:pPr>
        <w:spacing w:before="0" w:line="276" w:lineRule="auto"/>
        <w:rPr>
          <w:lang w:val="en-US"/>
        </w:rPr>
      </w:pPr>
      <w:r>
        <w:rPr>
          <w:lang w:val="en-US"/>
        </w:rPr>
        <w:t>T    = Tinggi tangki</w:t>
      </w:r>
    </w:p>
    <w:p w14:paraId="25F33DCC" w14:textId="43E7A300" w:rsidR="00F56FDA" w:rsidRDefault="00F56FDA" w:rsidP="00F56FDA">
      <w:pPr>
        <w:spacing w:before="0" w:line="276" w:lineRule="auto"/>
        <w:rPr>
          <w:lang w:val="en-US"/>
        </w:rPr>
      </w:pPr>
      <w:r>
        <w:rPr>
          <w:lang w:val="en-US"/>
        </w:rPr>
        <w:t xml:space="preserve">QA = Debit limbah </w:t>
      </w:r>
      <w:r w:rsidR="003D094F">
        <w:rPr>
          <w:lang w:val="en-US"/>
        </w:rPr>
        <w:t>cair</w:t>
      </w:r>
    </w:p>
    <w:p w14:paraId="28651603" w14:textId="79107F09" w:rsidR="003D094F" w:rsidRDefault="003D094F" w:rsidP="00F56FDA">
      <w:pPr>
        <w:spacing w:before="0" w:line="276" w:lineRule="auto"/>
        <w:rPr>
          <w:lang w:val="en-US"/>
        </w:rPr>
      </w:pPr>
      <w:r>
        <w:rPr>
          <w:lang w:val="en-US"/>
        </w:rPr>
        <w:t>QL = Debit limbah padat (lumpur)</w:t>
      </w:r>
    </w:p>
    <w:p w14:paraId="08E66D0A" w14:textId="08179E75" w:rsidR="003D094F" w:rsidRDefault="003D094F" w:rsidP="00F56FDA">
      <w:pPr>
        <w:spacing w:before="0" w:line="276" w:lineRule="auto"/>
        <w:rPr>
          <w:lang w:val="en-US"/>
        </w:rPr>
      </w:pPr>
      <w:r>
        <w:rPr>
          <w:lang w:val="en-US"/>
        </w:rPr>
        <w:t>O   = Limbah padat manusia per org/ltr/tahun</w:t>
      </w:r>
    </w:p>
    <w:p w14:paraId="0D26B4DD" w14:textId="445CECF4" w:rsidR="003D094F" w:rsidRDefault="003D094F" w:rsidP="00F56FDA">
      <w:pPr>
        <w:spacing w:before="0" w:line="276" w:lineRule="auto"/>
        <w:rPr>
          <w:lang w:val="en-US"/>
        </w:rPr>
      </w:pPr>
      <w:r>
        <w:rPr>
          <w:lang w:val="en-US"/>
        </w:rPr>
        <w:t>P    = Jangka waktu pengurasan (tahun)</w:t>
      </w:r>
    </w:p>
    <w:p w14:paraId="351D5DCA" w14:textId="61D66FE9" w:rsidR="00F56FDA" w:rsidRDefault="00F56FDA" w:rsidP="00F56FDA">
      <w:pPr>
        <w:spacing w:before="0" w:line="276" w:lineRule="auto"/>
        <w:rPr>
          <w:lang w:val="en-US"/>
        </w:rPr>
      </w:pPr>
      <w:r>
        <w:rPr>
          <w:lang w:val="en-US"/>
        </w:rPr>
        <w:t>n     = jumlah penghuni</w:t>
      </w:r>
    </w:p>
    <w:p w14:paraId="7A903B5F" w14:textId="6D4A420E" w:rsidR="00F56FDA" w:rsidRDefault="00F56FDA" w:rsidP="00F56FDA">
      <w:pPr>
        <w:spacing w:before="0" w:line="276" w:lineRule="auto"/>
        <w:rPr>
          <w:lang w:val="en-US"/>
        </w:rPr>
      </w:pPr>
      <w:r>
        <w:rPr>
          <w:lang w:val="en-US"/>
        </w:rPr>
        <w:t xml:space="preserve">td    = waktu detensi </w:t>
      </w:r>
    </w:p>
    <w:p w14:paraId="54D51217" w14:textId="77777777" w:rsidR="003D094F" w:rsidRDefault="003D094F" w:rsidP="00F56FDA">
      <w:pPr>
        <w:spacing w:before="0" w:line="276" w:lineRule="auto"/>
        <w:rPr>
          <w:lang w:val="en-US"/>
        </w:rPr>
      </w:pPr>
    </w:p>
    <w:p w14:paraId="28AC87F2" w14:textId="77777777" w:rsidR="00DE6372" w:rsidRPr="0071605A" w:rsidRDefault="001C15BD" w:rsidP="0071605A">
      <w:pPr>
        <w:pStyle w:val="Heading1"/>
        <w:rPr>
          <w:rFonts w:ascii="Times New Roman" w:hAnsi="Times New Roman"/>
          <w:sz w:val="24"/>
          <w:szCs w:val="24"/>
        </w:rPr>
      </w:pPr>
      <w:r>
        <w:rPr>
          <w:rFonts w:ascii="Times New Roman" w:hAnsi="Times New Roman"/>
          <w:sz w:val="24"/>
          <w:szCs w:val="24"/>
        </w:rPr>
        <w:t>Hasil dan pembahasan</w:t>
      </w:r>
    </w:p>
    <w:p w14:paraId="7DE8132C" w14:textId="5BD5ADB6" w:rsidR="00DE6372" w:rsidRDefault="00F56FDA" w:rsidP="0071605A">
      <w:pPr>
        <w:pStyle w:val="Heading2"/>
        <w:rPr>
          <w:rFonts w:ascii="Times New Roman" w:hAnsi="Times New Roman" w:cs="Times New Roman"/>
          <w:lang w:val="en-US"/>
        </w:rPr>
      </w:pPr>
      <w:r>
        <w:rPr>
          <w:rFonts w:ascii="Times New Roman" w:hAnsi="Times New Roman" w:cs="Times New Roman"/>
          <w:lang w:val="en-US"/>
        </w:rPr>
        <w:t>Hasil uji permeabilitas tanah</w:t>
      </w:r>
    </w:p>
    <w:p w14:paraId="2F75F62F" w14:textId="77777777" w:rsidR="00687C93" w:rsidRPr="00687C93" w:rsidRDefault="00687C93" w:rsidP="00687C93">
      <w:pPr>
        <w:rPr>
          <w:lang w:val="en-US"/>
        </w:rPr>
      </w:pPr>
    </w:p>
    <w:p w14:paraId="2F8F70DF" w14:textId="78DDBA8A" w:rsidR="003D094F" w:rsidRPr="003D094F" w:rsidRDefault="003D094F" w:rsidP="003D094F">
      <w:pPr>
        <w:rPr>
          <w:lang w:val="en-US"/>
        </w:rPr>
      </w:pPr>
      <w:r>
        <w:rPr>
          <w:lang w:val="en-US"/>
        </w:rPr>
        <w:lastRenderedPageBreak/>
        <w:t>Tabel 5. Hasil pengujian permeabilitas tanah</w:t>
      </w:r>
    </w:p>
    <w:p w14:paraId="206FBA8E" w14:textId="0D23D1B4" w:rsidR="00F56FDA" w:rsidRDefault="00F56FDA" w:rsidP="00F56FDA">
      <w:pPr>
        <w:rPr>
          <w:lang w:val="en-US"/>
        </w:rPr>
      </w:pPr>
      <w:r w:rsidRPr="00CD3A32">
        <w:rPr>
          <w:noProof/>
        </w:rPr>
        <w:drawing>
          <wp:inline distT="0" distB="0" distL="0" distR="0" wp14:anchorId="25445E0F" wp14:editId="04FF7E4C">
            <wp:extent cx="2654935" cy="1696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4935" cy="1696720"/>
                    </a:xfrm>
                    <a:prstGeom prst="rect">
                      <a:avLst/>
                    </a:prstGeom>
                  </pic:spPr>
                </pic:pic>
              </a:graphicData>
            </a:graphic>
          </wp:inline>
        </w:drawing>
      </w:r>
    </w:p>
    <w:p w14:paraId="32309599" w14:textId="131F32E6" w:rsidR="003D094F" w:rsidRPr="00F56FDA" w:rsidRDefault="003D094F" w:rsidP="00F56FDA">
      <w:pPr>
        <w:rPr>
          <w:lang w:val="en-US"/>
        </w:rPr>
      </w:pPr>
      <w:r>
        <w:rPr>
          <w:lang w:val="en-US"/>
        </w:rPr>
        <w:tab/>
        <w:t xml:space="preserve">Dari hasil pengujian di lapangan </w:t>
      </w:r>
      <w:r w:rsidR="00F75A02">
        <w:rPr>
          <w:lang w:val="en-US"/>
        </w:rPr>
        <w:t>diperoleh nilai pereabilitas tanahnya sebesar 0,</w:t>
      </w:r>
      <w:r w:rsidR="00154B06">
        <w:rPr>
          <w:lang w:val="en-US"/>
        </w:rPr>
        <w:t>27</w:t>
      </w:r>
      <w:r w:rsidR="00F75A02">
        <w:rPr>
          <w:lang w:val="en-US"/>
        </w:rPr>
        <w:t xml:space="preserve"> mm/jam</w:t>
      </w:r>
      <w:r w:rsidR="00154B06">
        <w:rPr>
          <w:lang w:val="en-US"/>
        </w:rPr>
        <w:t>.</w:t>
      </w:r>
    </w:p>
    <w:p w14:paraId="2ADFC77E" w14:textId="77777777" w:rsidR="00154B06" w:rsidRPr="00154B06" w:rsidRDefault="00154B06" w:rsidP="00154B06">
      <w:pPr>
        <w:pStyle w:val="Gambar"/>
        <w:ind w:firstLine="567"/>
        <w:jc w:val="both"/>
        <w:rPr>
          <w:sz w:val="22"/>
          <w:szCs w:val="24"/>
          <w:lang w:val="en-US"/>
        </w:rPr>
      </w:pPr>
    </w:p>
    <w:p w14:paraId="557ECB46" w14:textId="0ABDA4A7" w:rsidR="00154B06" w:rsidRDefault="00154B06" w:rsidP="00154B06">
      <w:pPr>
        <w:pStyle w:val="Heading2"/>
        <w:rPr>
          <w:rFonts w:ascii="Times New Roman" w:hAnsi="Times New Roman" w:cs="Times New Roman"/>
          <w:lang w:val="en-US"/>
        </w:rPr>
      </w:pPr>
      <w:r>
        <w:rPr>
          <w:rFonts w:ascii="Times New Roman" w:hAnsi="Times New Roman" w:cs="Times New Roman"/>
          <w:lang w:val="en-US"/>
        </w:rPr>
        <w:t xml:space="preserve">Hasil </w:t>
      </w:r>
      <w:r w:rsidR="00BC5812">
        <w:rPr>
          <w:rFonts w:ascii="Times New Roman" w:hAnsi="Times New Roman" w:cs="Times New Roman"/>
          <w:lang w:val="en-US"/>
        </w:rPr>
        <w:t>identifikasi tanah berdasarkan warna dan tekstur (sampel tanah yang diambil dari hasil hand boring)</w:t>
      </w:r>
    </w:p>
    <w:p w14:paraId="2862557D" w14:textId="5E36A515" w:rsidR="00BC5812" w:rsidRDefault="00BC5812" w:rsidP="00BC5812">
      <w:pPr>
        <w:ind w:firstLine="567"/>
        <w:rPr>
          <w:lang w:val="en-US"/>
        </w:rPr>
      </w:pPr>
      <w:r>
        <w:rPr>
          <w:lang w:val="en-US"/>
        </w:rPr>
        <w:t>Berdasarkan hasil identifikasi secara visual warna dan tekstur di setiap kedalaman pengeboran 20 cm seperti tabel 7 berikut :</w:t>
      </w:r>
    </w:p>
    <w:p w14:paraId="71680E10" w14:textId="315A6302" w:rsidR="00073C27" w:rsidRDefault="00073C27" w:rsidP="00073C27">
      <w:pPr>
        <w:jc w:val="left"/>
        <w:rPr>
          <w:lang w:val="en-US"/>
        </w:rPr>
      </w:pPr>
      <w:r>
        <w:rPr>
          <w:lang w:val="en-US"/>
        </w:rPr>
        <w:t>Tabel 7. Hasil identifikasi tanah per kedalaman secara visual dan tekstur</w:t>
      </w:r>
    </w:p>
    <w:p w14:paraId="3BFA3748" w14:textId="73950549" w:rsidR="00BC5812" w:rsidRDefault="00BC5812" w:rsidP="00BC5812">
      <w:pPr>
        <w:rPr>
          <w:lang w:val="en-US"/>
        </w:rPr>
      </w:pPr>
      <w:r w:rsidRPr="00BC5812">
        <w:rPr>
          <w:noProof/>
          <w:lang w:val="en-US"/>
        </w:rPr>
        <w:drawing>
          <wp:inline distT="0" distB="0" distL="0" distR="0" wp14:anchorId="698B6AFC" wp14:editId="3852D76E">
            <wp:extent cx="2654935" cy="16376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4935" cy="1637665"/>
                    </a:xfrm>
                    <a:prstGeom prst="rect">
                      <a:avLst/>
                    </a:prstGeom>
                  </pic:spPr>
                </pic:pic>
              </a:graphicData>
            </a:graphic>
          </wp:inline>
        </w:drawing>
      </w:r>
    </w:p>
    <w:p w14:paraId="36F8BF40" w14:textId="3223F864" w:rsidR="00073C27" w:rsidRPr="00BC5812" w:rsidRDefault="00073C27" w:rsidP="00BC5812">
      <w:pPr>
        <w:rPr>
          <w:lang w:val="en-US"/>
        </w:rPr>
      </w:pPr>
      <w:r>
        <w:rPr>
          <w:lang w:val="en-US"/>
        </w:rPr>
        <w:t>Dari hasil identifikasi tanah yang dilakukan bisa disimpulkan tanah di lokasi Rusunawa adalah jenis tanah lanau.</w:t>
      </w:r>
    </w:p>
    <w:p w14:paraId="0B338A90" w14:textId="51845ED3" w:rsidR="00073C27" w:rsidRDefault="00073C27" w:rsidP="00073C27">
      <w:pPr>
        <w:pStyle w:val="Heading2"/>
        <w:rPr>
          <w:rFonts w:ascii="Times New Roman" w:hAnsi="Times New Roman" w:cs="Times New Roman"/>
          <w:lang w:val="en-US"/>
        </w:rPr>
      </w:pPr>
      <w:r>
        <w:rPr>
          <w:rFonts w:ascii="Times New Roman" w:hAnsi="Times New Roman" w:cs="Times New Roman"/>
          <w:lang w:val="en-US"/>
        </w:rPr>
        <w:t xml:space="preserve">Hitungan debit limbah dan volume tangki septik </w:t>
      </w:r>
    </w:p>
    <w:p w14:paraId="1CFEDA26" w14:textId="52609553" w:rsidR="00154B06" w:rsidRDefault="002F2B5F" w:rsidP="002F2B5F">
      <w:pPr>
        <w:ind w:firstLine="567"/>
        <w:rPr>
          <w:lang w:val="en-US"/>
        </w:rPr>
      </w:pPr>
      <w:r>
        <w:rPr>
          <w:lang w:val="en-US"/>
        </w:rPr>
        <w:t>Untuk mengetahui apakah tangka septik yang ada di rusunawa saat ini mampu menampung debit limbah cair dan lumpur dan apakah dimensinya cukup, maka perlu adanya tinjauan ulang kapasitas tangki septik.</w:t>
      </w:r>
      <w:r w:rsidR="0041381B">
        <w:rPr>
          <w:lang w:val="en-US"/>
        </w:rPr>
        <w:t xml:space="preserve"> Perhitungan ini berdasarkan [</w:t>
      </w:r>
      <w:r w:rsidR="00172FAD">
        <w:rPr>
          <w:lang w:val="en-US"/>
        </w:rPr>
        <w:t>5</w:t>
      </w:r>
      <w:r w:rsidR="0041381B">
        <w:rPr>
          <w:lang w:val="en-US"/>
        </w:rPr>
        <w:t>]</w:t>
      </w:r>
    </w:p>
    <w:p w14:paraId="6C8C9B6F" w14:textId="7E642738" w:rsidR="002F2B5F" w:rsidRDefault="002F2B5F" w:rsidP="0094361D">
      <w:pPr>
        <w:spacing w:line="360" w:lineRule="auto"/>
        <w:rPr>
          <w:lang w:val="en-US"/>
        </w:rPr>
      </w:pPr>
      <w:r>
        <w:rPr>
          <w:lang w:val="en-US"/>
        </w:rPr>
        <w:t>Diketahui:</w:t>
      </w:r>
    </w:p>
    <w:p w14:paraId="63419A1C" w14:textId="0CEB4BCA" w:rsidR="002F2B5F" w:rsidRDefault="002F2B5F" w:rsidP="0094361D">
      <w:pPr>
        <w:spacing w:before="0" w:line="360" w:lineRule="auto"/>
        <w:rPr>
          <w:lang w:val="en-US"/>
        </w:rPr>
      </w:pPr>
      <w:r>
        <w:rPr>
          <w:lang w:val="en-US"/>
        </w:rPr>
        <w:t>Waktu detensi (t</w:t>
      </w:r>
      <w:r w:rsidRPr="002F2B5F">
        <w:rPr>
          <w:vertAlign w:val="subscript"/>
          <w:lang w:val="en-US"/>
        </w:rPr>
        <w:t>d</w:t>
      </w:r>
      <w:r>
        <w:rPr>
          <w:lang w:val="en-US"/>
        </w:rPr>
        <w:t xml:space="preserve">) </w:t>
      </w:r>
      <w:r w:rsidR="00655363">
        <w:rPr>
          <w:lang w:val="en-US"/>
        </w:rPr>
        <w:t xml:space="preserve">           </w:t>
      </w:r>
      <w:r>
        <w:rPr>
          <w:lang w:val="en-US"/>
        </w:rPr>
        <w:t xml:space="preserve">= (2-3 hari) </w:t>
      </w:r>
    </w:p>
    <w:p w14:paraId="526094EC" w14:textId="6DB0C5F9" w:rsidR="002F2B5F" w:rsidRDefault="002F2B5F" w:rsidP="0094361D">
      <w:pPr>
        <w:spacing w:before="0" w:line="360" w:lineRule="auto"/>
        <w:rPr>
          <w:lang w:val="en-US"/>
        </w:rPr>
      </w:pPr>
      <w:r>
        <w:rPr>
          <w:lang w:val="en-US"/>
        </w:rPr>
        <w:t>Produksi lumpur (Q</w:t>
      </w:r>
      <w:r w:rsidRPr="002F2B5F">
        <w:rPr>
          <w:vertAlign w:val="subscript"/>
          <w:lang w:val="en-US"/>
        </w:rPr>
        <w:t>L</w:t>
      </w:r>
      <w:r>
        <w:rPr>
          <w:lang w:val="en-US"/>
        </w:rPr>
        <w:t xml:space="preserve">) </w:t>
      </w:r>
      <w:r w:rsidR="00655363">
        <w:rPr>
          <w:lang w:val="en-US"/>
        </w:rPr>
        <w:t xml:space="preserve">     </w:t>
      </w:r>
      <w:r>
        <w:rPr>
          <w:lang w:val="en-US"/>
        </w:rPr>
        <w:t xml:space="preserve">= </w:t>
      </w:r>
      <w:r w:rsidR="00655363">
        <w:rPr>
          <w:lang w:val="en-US"/>
        </w:rPr>
        <w:t>25 ltr/org/tahun</w:t>
      </w:r>
    </w:p>
    <w:p w14:paraId="32A9A15E" w14:textId="656DAD28" w:rsidR="00655363" w:rsidRDefault="00655363" w:rsidP="0094361D">
      <w:pPr>
        <w:spacing w:before="0" w:line="360" w:lineRule="auto"/>
        <w:rPr>
          <w:lang w:val="en-US"/>
        </w:rPr>
      </w:pPr>
      <w:r>
        <w:rPr>
          <w:lang w:val="en-US"/>
        </w:rPr>
        <w:t>Periode pengurasan (P)    = 3 tahun</w:t>
      </w:r>
    </w:p>
    <w:p w14:paraId="1AFA53B5" w14:textId="77777777" w:rsidR="00655363" w:rsidRDefault="00655363" w:rsidP="0094361D">
      <w:pPr>
        <w:spacing w:before="0" w:line="360" w:lineRule="auto"/>
        <w:rPr>
          <w:lang w:val="en-US"/>
        </w:rPr>
      </w:pPr>
      <w:r>
        <w:rPr>
          <w:lang w:val="en-US"/>
        </w:rPr>
        <w:t>Jumlah pemakaian air (q) = 120 org/ltr/hari</w:t>
      </w:r>
    </w:p>
    <w:p w14:paraId="64A79E2C" w14:textId="2AFC90EA" w:rsidR="00655363" w:rsidRDefault="00655363" w:rsidP="0094361D">
      <w:pPr>
        <w:spacing w:before="0" w:line="360" w:lineRule="auto"/>
        <w:rPr>
          <w:lang w:val="en-US"/>
        </w:rPr>
      </w:pPr>
      <w:r>
        <w:rPr>
          <w:lang w:val="en-US"/>
        </w:rPr>
        <w:t>Jumlah penghuni (n)        = 150 org</w:t>
      </w:r>
    </w:p>
    <w:p w14:paraId="36501CA7" w14:textId="61001AE4" w:rsidR="00655363" w:rsidRDefault="00655363" w:rsidP="0094361D">
      <w:pPr>
        <w:spacing w:before="0" w:line="360" w:lineRule="auto"/>
        <w:rPr>
          <w:lang w:val="en-US"/>
        </w:rPr>
      </w:pPr>
      <w:r>
        <w:rPr>
          <w:lang w:val="en-US"/>
        </w:rPr>
        <w:t>Perhitungan:</w:t>
      </w:r>
    </w:p>
    <w:p w14:paraId="5C147CA9" w14:textId="0D105558" w:rsidR="00655363" w:rsidRDefault="00A405B1" w:rsidP="0094361D">
      <w:pPr>
        <w:spacing w:before="0" w:line="360" w:lineRule="auto"/>
        <w:rPr>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Q</m:t>
            </m:r>
          </m:e>
          <m:sub>
            <m:r>
              <w:rPr>
                <w:rFonts w:ascii="Cambria Math" w:hAnsi="Cambria Math"/>
                <w:sz w:val="20"/>
                <w:szCs w:val="20"/>
                <w:lang w:val="en-US"/>
              </w:rPr>
              <m:t>A</m:t>
            </m:r>
          </m:sub>
        </m:sSub>
        <m:r>
          <w:rPr>
            <w:rFonts w:ascii="Cambria Math" w:hAnsi="Cambria Math"/>
            <w:sz w:val="20"/>
            <w:szCs w:val="20"/>
            <w:lang w:val="en-US"/>
          </w:rPr>
          <m:t>=Pemakaian air x % air</m:t>
        </m:r>
      </m:oMath>
      <w:r w:rsidR="00655363">
        <w:rPr>
          <w:sz w:val="20"/>
          <w:szCs w:val="20"/>
          <w:lang w:val="en-US"/>
        </w:rPr>
        <w:t xml:space="preserve"> </w:t>
      </w:r>
    </w:p>
    <w:p w14:paraId="3D10F1FE" w14:textId="46A78F55" w:rsidR="00655363" w:rsidRDefault="00A405B1" w:rsidP="0094361D">
      <w:pPr>
        <w:spacing w:before="0" w:line="360" w:lineRule="auto"/>
        <w:rPr>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Q</m:t>
            </m:r>
          </m:e>
          <m:sub>
            <m:r>
              <w:rPr>
                <w:rFonts w:ascii="Cambria Math" w:hAnsi="Cambria Math"/>
                <w:sz w:val="20"/>
                <w:szCs w:val="20"/>
                <w:lang w:val="en-US"/>
              </w:rPr>
              <m:t>A</m:t>
            </m:r>
          </m:sub>
        </m:sSub>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120</m:t>
            </m:r>
            <m:f>
              <m:fPr>
                <m:ctrlPr>
                  <w:rPr>
                    <w:rFonts w:ascii="Cambria Math" w:hAnsi="Cambria Math"/>
                    <w:i/>
                    <w:sz w:val="20"/>
                    <w:szCs w:val="20"/>
                    <w:lang w:val="en-US"/>
                  </w:rPr>
                </m:ctrlPr>
              </m:fPr>
              <m:num>
                <m:r>
                  <w:rPr>
                    <w:rFonts w:ascii="Cambria Math" w:hAnsi="Cambria Math"/>
                    <w:sz w:val="20"/>
                    <w:szCs w:val="20"/>
                    <w:lang w:val="en-US"/>
                  </w:rPr>
                  <m:t>ltr</m:t>
                </m:r>
              </m:num>
              <m:den>
                <m:r>
                  <w:rPr>
                    <w:rFonts w:ascii="Cambria Math" w:hAnsi="Cambria Math"/>
                    <w:sz w:val="20"/>
                    <w:szCs w:val="20"/>
                    <w:lang w:val="en-US"/>
                  </w:rPr>
                  <m:t>org</m:t>
                </m:r>
              </m:den>
            </m:f>
          </m:num>
          <m:den>
            <m:r>
              <w:rPr>
                <w:rFonts w:ascii="Cambria Math" w:hAnsi="Cambria Math"/>
                <w:sz w:val="20"/>
                <w:szCs w:val="20"/>
                <w:lang w:val="en-US"/>
              </w:rPr>
              <m:t>hari</m:t>
            </m:r>
          </m:den>
        </m:f>
        <m:r>
          <w:rPr>
            <w:rFonts w:ascii="Cambria Math" w:hAnsi="Cambria Math"/>
            <w:sz w:val="20"/>
            <w:szCs w:val="20"/>
            <w:lang w:val="en-US"/>
          </w:rPr>
          <m:t xml:space="preserve"> x  80 % </m:t>
        </m:r>
      </m:oMath>
      <w:r w:rsidR="00655363">
        <w:rPr>
          <w:sz w:val="20"/>
          <w:szCs w:val="20"/>
          <w:lang w:val="en-US"/>
        </w:rPr>
        <w:t xml:space="preserve"> </w:t>
      </w:r>
    </w:p>
    <w:p w14:paraId="717F4953" w14:textId="01CF5446" w:rsidR="00655363" w:rsidRDefault="00A405B1" w:rsidP="0094361D">
      <w:pPr>
        <w:spacing w:before="0" w:line="360" w:lineRule="auto"/>
        <w:rPr>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Q</m:t>
            </m:r>
          </m:e>
          <m:sub>
            <m:r>
              <w:rPr>
                <w:rFonts w:ascii="Cambria Math" w:hAnsi="Cambria Math"/>
                <w:sz w:val="20"/>
                <w:szCs w:val="20"/>
                <w:lang w:val="en-US"/>
              </w:rPr>
              <m:t>A</m:t>
            </m:r>
          </m:sub>
        </m:sSub>
        <m:r>
          <w:rPr>
            <w:rFonts w:ascii="Cambria Math" w:hAnsi="Cambria Math"/>
            <w:sz w:val="20"/>
            <w:szCs w:val="20"/>
            <w:lang w:val="en-US"/>
          </w:rPr>
          <m:t xml:space="preserve">=96 </m:t>
        </m:r>
      </m:oMath>
      <w:r w:rsidR="00655363">
        <w:rPr>
          <w:sz w:val="20"/>
          <w:szCs w:val="20"/>
          <w:lang w:val="en-US"/>
        </w:rPr>
        <w:t xml:space="preserve"> </w:t>
      </w:r>
      <w:r w:rsidR="0094361D">
        <w:rPr>
          <w:sz w:val="20"/>
          <w:szCs w:val="20"/>
          <w:lang w:val="en-US"/>
        </w:rPr>
        <w:t>Ltr/org/hr</w:t>
      </w:r>
    </w:p>
    <w:p w14:paraId="09E0AFF7" w14:textId="1B192D32" w:rsidR="0094361D" w:rsidRPr="0094361D" w:rsidRDefault="00A405B1" w:rsidP="0094361D">
      <w:pPr>
        <w:spacing w:before="0" w:line="360" w:lineRule="auto"/>
        <w:rPr>
          <w:sz w:val="20"/>
          <w:szCs w:val="20"/>
          <w:lang w:val="en-US"/>
        </w:rPr>
      </w:pPr>
      <m:oMathPara>
        <m:oMathParaPr>
          <m:jc m:val="left"/>
        </m:oMathPara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Air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A</m:t>
              </m:r>
            </m:sub>
          </m:sSub>
          <m:r>
            <w:rPr>
              <w:rFonts w:ascii="Cambria Math" w:hAnsi="Cambria Math"/>
              <w:lang w:val="en-US"/>
            </w:rPr>
            <m:t xml:space="preserve"> x n x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m:t>
              </m:r>
            </m:sub>
          </m:sSub>
        </m:oMath>
      </m:oMathPara>
    </w:p>
    <w:p w14:paraId="29DE2F30" w14:textId="4759F6AE" w:rsidR="0094361D" w:rsidRPr="0094361D" w:rsidRDefault="00A405B1" w:rsidP="0094361D">
      <w:pPr>
        <w:spacing w:before="0" w:line="360" w:lineRule="auto"/>
        <w:rPr>
          <w:sz w:val="20"/>
          <w:szCs w:val="20"/>
          <w:lang w:val="en-US"/>
        </w:rPr>
      </w:pPr>
      <m:oMathPara>
        <m:oMathParaPr>
          <m:jc m:val="left"/>
        </m:oMathPara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Air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96</m:t>
              </m:r>
              <m:f>
                <m:fPr>
                  <m:ctrlPr>
                    <w:rPr>
                      <w:rFonts w:ascii="Cambria Math" w:hAnsi="Cambria Math"/>
                      <w:i/>
                      <w:lang w:val="en-US"/>
                    </w:rPr>
                  </m:ctrlPr>
                </m:fPr>
                <m:num>
                  <m:r>
                    <w:rPr>
                      <w:rFonts w:ascii="Cambria Math" w:hAnsi="Cambria Math"/>
                      <w:lang w:val="en-US"/>
                    </w:rPr>
                    <m:t>ltr</m:t>
                  </m:r>
                </m:num>
                <m:den>
                  <m:r>
                    <w:rPr>
                      <w:rFonts w:ascii="Cambria Math" w:hAnsi="Cambria Math"/>
                      <w:lang w:val="en-US"/>
                    </w:rPr>
                    <m:t>org</m:t>
                  </m:r>
                </m:den>
              </m:f>
            </m:num>
            <m:den>
              <m:r>
                <w:rPr>
                  <w:rFonts w:ascii="Cambria Math" w:hAnsi="Cambria Math"/>
                  <w:lang w:val="en-US"/>
                </w:rPr>
                <m:t>hari</m:t>
              </m:r>
            </m:den>
          </m:f>
          <m:r>
            <w:rPr>
              <w:rFonts w:ascii="Cambria Math" w:hAnsi="Cambria Math"/>
              <w:lang w:val="en-US"/>
            </w:rPr>
            <m:t xml:space="preserve">x 150 org x 3 </m:t>
          </m:r>
          <m:r>
            <w:rPr>
              <w:rFonts w:ascii="Cambria Math" w:hAnsi="Cambria Math"/>
              <w:lang w:val="en-US"/>
            </w:rPr>
            <m:t>hari</m:t>
          </m:r>
        </m:oMath>
      </m:oMathPara>
    </w:p>
    <w:p w14:paraId="6FF32D60" w14:textId="0E51494C" w:rsidR="0094361D" w:rsidRPr="0094361D" w:rsidRDefault="00A405B1" w:rsidP="0094361D">
      <w:pPr>
        <w:spacing w:before="0" w:line="360" w:lineRule="auto"/>
        <w:rPr>
          <w:lang w:val="en-US"/>
        </w:rPr>
      </w:pPr>
      <m:oMathPara>
        <m:oMathParaPr>
          <m:jc m:val="left"/>
        </m:oMathPara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Air</m:t>
              </m:r>
            </m:sub>
          </m:sSub>
          <m:r>
            <w:rPr>
              <w:rFonts w:ascii="Cambria Math" w:hAnsi="Cambria Math"/>
              <w:lang w:val="en-US"/>
            </w:rPr>
            <m:t>=43.200 liter</m:t>
          </m:r>
        </m:oMath>
      </m:oMathPara>
    </w:p>
    <w:p w14:paraId="5F758E99" w14:textId="26437F62" w:rsidR="0094361D" w:rsidRPr="0094361D" w:rsidRDefault="00A405B1" w:rsidP="0094361D">
      <w:pPr>
        <w:spacing w:before="0" w:line="360" w:lineRule="auto"/>
        <w:rPr>
          <w:lang w:val="en-US"/>
        </w:rPr>
      </w:pPr>
      <m:oMathPara>
        <m:oMathParaPr>
          <m:jc m:val="left"/>
        </m:oMathPara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Air</m:t>
              </m:r>
            </m:sub>
          </m:sSub>
          <m:r>
            <w:rPr>
              <w:rFonts w:ascii="Cambria Math" w:hAnsi="Cambria Math"/>
              <w:lang w:val="en-US"/>
            </w:rPr>
            <m:t xml:space="preserve">=43 </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oMath>
      </m:oMathPara>
    </w:p>
    <w:p w14:paraId="067A9631" w14:textId="77988618" w:rsidR="0094361D" w:rsidRDefault="0094361D" w:rsidP="0094361D">
      <w:pPr>
        <w:spacing w:before="0" w:line="360" w:lineRule="auto"/>
        <w:rPr>
          <w:lang w:val="en-US"/>
        </w:rPr>
      </w:pPr>
      <w:r>
        <w:rPr>
          <w:lang w:val="en-US"/>
        </w:rPr>
        <w:t>Volume tangk</w:t>
      </w:r>
      <w:r w:rsidR="00F4476C">
        <w:rPr>
          <w:lang w:val="en-US"/>
        </w:rPr>
        <w:t>i</w:t>
      </w:r>
      <w:r>
        <w:rPr>
          <w:lang w:val="en-US"/>
        </w:rPr>
        <w:t xml:space="preserve"> air</w:t>
      </w:r>
    </w:p>
    <w:p w14:paraId="7152557F" w14:textId="79A635A6" w:rsidR="0094361D" w:rsidRPr="0094361D" w:rsidRDefault="00F4476C" w:rsidP="0094361D">
      <w:pPr>
        <w:spacing w:before="0" w:line="360" w:lineRule="auto"/>
        <w:rPr>
          <w:sz w:val="20"/>
          <w:szCs w:val="20"/>
          <w:lang w:val="en-US"/>
        </w:rPr>
      </w:pPr>
      <w:r>
        <w:rPr>
          <w:lang w:val="en-US"/>
        </w:rPr>
        <w:t>Luas</w:t>
      </w:r>
      <w:r w:rsidR="0094361D">
        <w:rPr>
          <w:lang w:val="en-US"/>
        </w:rPr>
        <w:t xml:space="preserve"> basah </w:t>
      </w:r>
      <w:r>
        <w:rPr>
          <w:lang w:val="en-US"/>
        </w:rPr>
        <w:t xml:space="preserve">  </w:t>
      </w:r>
      <w:r w:rsidR="002B3725">
        <w:rPr>
          <w:lang w:val="en-US"/>
        </w:rPr>
        <w:t>A</w:t>
      </w:r>
      <w:r>
        <w:rPr>
          <w:lang w:val="en-US"/>
        </w:rPr>
        <w:t xml:space="preserve">   </w:t>
      </w:r>
      <w:r w:rsidR="0094361D">
        <w:rPr>
          <w:lang w:val="en-US"/>
        </w:rPr>
        <w:t xml:space="preserve">= </w:t>
      </w:r>
      <m:oMath>
        <m:r>
          <w:rPr>
            <w:rFonts w:ascii="Cambria Math" w:hAnsi="Cambria Math"/>
            <w:lang w:val="en-US"/>
          </w:rPr>
          <m:t xml:space="preserve">P x L </m:t>
        </m:r>
      </m:oMath>
    </w:p>
    <w:p w14:paraId="165FBA6B" w14:textId="48732F6A" w:rsidR="00655363" w:rsidRDefault="00F4476C" w:rsidP="00F4476C">
      <w:pPr>
        <w:spacing w:before="0" w:line="360" w:lineRule="auto"/>
        <w:ind w:left="720" w:firstLine="720"/>
        <w:rPr>
          <w:lang w:val="en-US"/>
        </w:rPr>
      </w:pPr>
      <w:r>
        <w:rPr>
          <w:lang w:val="en-US"/>
        </w:rPr>
        <w:t xml:space="preserve"> </w:t>
      </w:r>
      <m:oMath>
        <m:r>
          <w:rPr>
            <w:rFonts w:ascii="Cambria Math" w:hAnsi="Cambria Math"/>
            <w:lang w:val="en-US"/>
          </w:rPr>
          <m:t xml:space="preserve">=4 x 2 </m:t>
        </m:r>
      </m:oMath>
    </w:p>
    <w:p w14:paraId="72297B40" w14:textId="41C7AD09" w:rsidR="00F4476C" w:rsidRPr="00F4476C" w:rsidRDefault="00F4476C" w:rsidP="00F4476C">
      <w:pPr>
        <w:spacing w:before="0" w:line="360" w:lineRule="auto"/>
        <w:ind w:left="1440" w:firstLine="720"/>
        <w:rPr>
          <w:sz w:val="20"/>
          <w:szCs w:val="20"/>
          <w:lang w:val="en-US"/>
        </w:rPr>
      </w:pPr>
      <m:oMathPara>
        <m:oMathParaPr>
          <m:jc m:val="left"/>
        </m:oMathParaPr>
        <m:oMath>
          <m:r>
            <w:rPr>
              <w:rFonts w:ascii="Cambria Math" w:hAnsi="Cambria Math"/>
              <w:lang w:val="en-US"/>
            </w:rPr>
            <m:t xml:space="preserve"> =8 </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oMath>
      </m:oMathPara>
    </w:p>
    <w:p w14:paraId="46A6B8AE" w14:textId="393D39F7" w:rsidR="00655363" w:rsidRPr="00F4476C" w:rsidRDefault="00A405B1" w:rsidP="00F4476C">
      <w:pPr>
        <w:spacing w:before="0" w:line="360" w:lineRule="auto"/>
        <w:rPr>
          <w:lang w:val="en-US"/>
        </w:rPr>
      </w:pPr>
      <m:oMathPara>
        <m:oMathParaPr>
          <m:jc m:val="left"/>
        </m:oMathPara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Lumpur</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L</m:t>
              </m:r>
            </m:sub>
          </m:sSub>
          <m:r>
            <w:rPr>
              <w:rFonts w:ascii="Cambria Math" w:hAnsi="Cambria Math"/>
              <w:lang w:val="en-US"/>
            </w:rPr>
            <m:t xml:space="preserve"> x O x P</m:t>
          </m:r>
        </m:oMath>
      </m:oMathPara>
    </w:p>
    <w:p w14:paraId="7CE599C2" w14:textId="49DA4222" w:rsidR="00F4476C" w:rsidRPr="00F4476C" w:rsidRDefault="00A405B1" w:rsidP="00F4476C">
      <w:pPr>
        <w:spacing w:before="0" w:line="360" w:lineRule="auto"/>
        <w:rPr>
          <w:lang w:val="en-US"/>
        </w:rPr>
      </w:pPr>
      <m:oMathPara>
        <m:oMathParaPr>
          <m:jc m:val="left"/>
        </m:oMathPara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Lumpur</m:t>
              </m:r>
            </m:sub>
          </m:sSub>
          <m:r>
            <w:rPr>
              <w:rFonts w:ascii="Cambria Math" w:hAnsi="Cambria Math"/>
              <w:lang w:val="en-US"/>
            </w:rPr>
            <m:t>=150 org x</m:t>
          </m:r>
          <m:f>
            <m:fPr>
              <m:ctrlPr>
                <w:rPr>
                  <w:rFonts w:ascii="Cambria Math" w:hAnsi="Cambria Math"/>
                  <w:i/>
                  <w:lang w:val="en-US"/>
                </w:rPr>
              </m:ctrlPr>
            </m:fPr>
            <m:num>
              <m:r>
                <w:rPr>
                  <w:rFonts w:ascii="Cambria Math" w:hAnsi="Cambria Math"/>
                  <w:lang w:val="en-US"/>
                </w:rPr>
                <m:t>25</m:t>
              </m:r>
              <m:f>
                <m:fPr>
                  <m:ctrlPr>
                    <w:rPr>
                      <w:rFonts w:ascii="Cambria Math" w:hAnsi="Cambria Math"/>
                      <w:i/>
                      <w:lang w:val="en-US"/>
                    </w:rPr>
                  </m:ctrlPr>
                </m:fPr>
                <m:num>
                  <m:r>
                    <w:rPr>
                      <w:rFonts w:ascii="Cambria Math" w:hAnsi="Cambria Math"/>
                      <w:lang w:val="en-US"/>
                    </w:rPr>
                    <m:t>ltr</m:t>
                  </m:r>
                </m:num>
                <m:den>
                  <m:r>
                    <w:rPr>
                      <w:rFonts w:ascii="Cambria Math" w:hAnsi="Cambria Math"/>
                      <w:lang w:val="en-US"/>
                    </w:rPr>
                    <m:t>org</m:t>
                  </m:r>
                </m:den>
              </m:f>
            </m:num>
            <m:den>
              <m:r>
                <w:rPr>
                  <w:rFonts w:ascii="Cambria Math" w:hAnsi="Cambria Math"/>
                  <w:lang w:val="en-US"/>
                </w:rPr>
                <m:t>tahun</m:t>
              </m:r>
            </m:den>
          </m:f>
          <m:r>
            <w:rPr>
              <w:rFonts w:ascii="Cambria Math" w:hAnsi="Cambria Math"/>
              <w:lang w:val="en-US"/>
            </w:rPr>
            <m:t>x 3 tahun</m:t>
          </m:r>
        </m:oMath>
      </m:oMathPara>
    </w:p>
    <w:p w14:paraId="5D8AB603" w14:textId="249042A8" w:rsidR="002B3725" w:rsidRPr="002B3725" w:rsidRDefault="00A405B1" w:rsidP="002B3725">
      <w:pPr>
        <w:spacing w:before="0" w:line="360" w:lineRule="auto"/>
        <w:rPr>
          <w:lang w:val="en-US"/>
        </w:rPr>
      </w:pPr>
      <m:oMathPara>
        <m:oMathParaPr>
          <m:jc m:val="left"/>
        </m:oMathPara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Lumpur</m:t>
              </m:r>
            </m:sub>
          </m:sSub>
          <m:r>
            <w:rPr>
              <w:rFonts w:ascii="Cambria Math" w:hAnsi="Cambria Math"/>
              <w:lang w:val="en-US"/>
            </w:rPr>
            <m:t>=11.250 liter</m:t>
          </m:r>
        </m:oMath>
      </m:oMathPara>
    </w:p>
    <w:p w14:paraId="0E427AD2" w14:textId="743C08A5" w:rsidR="002B3725" w:rsidRPr="002B3725" w:rsidRDefault="00A405B1" w:rsidP="002B3725">
      <w:pPr>
        <w:spacing w:before="0" w:line="360" w:lineRule="auto"/>
        <w:rPr>
          <w:lang w:val="en-US"/>
        </w:rPr>
      </w:pPr>
      <m:oMathPara>
        <m:oMathParaPr>
          <m:jc m:val="left"/>
        </m:oMathPara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Lumpur</m:t>
              </m:r>
            </m:sub>
          </m:sSub>
          <m:r>
            <w:rPr>
              <w:rFonts w:ascii="Cambria Math" w:hAnsi="Cambria Math"/>
              <w:lang w:val="en-US"/>
            </w:rPr>
            <m:t xml:space="preserve">=  11,250 </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oMath>
      </m:oMathPara>
    </w:p>
    <w:p w14:paraId="1B177DAD" w14:textId="2C5196DB" w:rsidR="002B3725" w:rsidRPr="00F4476C" w:rsidRDefault="00A405B1" w:rsidP="002B3725">
      <w:pPr>
        <w:spacing w:before="0" w:line="360" w:lineRule="auto"/>
        <w:rPr>
          <w:lang w:val="en-US"/>
        </w:rPr>
      </w:pPr>
      <m:oMathPara>
        <m:oMathParaPr>
          <m:jc m:val="left"/>
        </m:oMathPara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 xml:space="preserve"> Lumpur</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L</m:t>
                  </m:r>
                </m:sub>
              </m:sSub>
              <m:r>
                <w:rPr>
                  <w:rFonts w:ascii="Cambria Math" w:hAnsi="Cambria Math"/>
                  <w:lang w:val="en-US"/>
                </w:rPr>
                <m:t xml:space="preserve"> </m:t>
              </m:r>
            </m:num>
            <m:den>
              <m:r>
                <w:rPr>
                  <w:rFonts w:ascii="Cambria Math" w:hAnsi="Cambria Math"/>
                  <w:lang w:val="en-US"/>
                </w:rPr>
                <m:t>A</m:t>
              </m:r>
            </m:den>
          </m:f>
        </m:oMath>
      </m:oMathPara>
    </w:p>
    <w:p w14:paraId="1AF89EA4" w14:textId="568A9FC3" w:rsidR="002B3725" w:rsidRPr="00F4476C" w:rsidRDefault="00A405B1" w:rsidP="002B3725">
      <w:pPr>
        <w:spacing w:before="0" w:line="360" w:lineRule="auto"/>
        <w:rPr>
          <w:lang w:val="en-US"/>
        </w:rPr>
      </w:pPr>
      <m:oMathPara>
        <m:oMathParaPr>
          <m:jc m:val="left"/>
        </m:oMathPara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 xml:space="preserve"> Lumpur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11,250 </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r>
                <w:rPr>
                  <w:rFonts w:ascii="Cambria Math" w:hAnsi="Cambria Math"/>
                  <w:lang w:val="en-US"/>
                </w:rPr>
                <m:t xml:space="preserve"> </m:t>
              </m:r>
            </m:num>
            <m:den>
              <m:r>
                <w:rPr>
                  <w:rFonts w:ascii="Cambria Math" w:hAnsi="Cambria Math"/>
                  <w:lang w:val="en-US"/>
                </w:rPr>
                <m:t xml:space="preserve">8 </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oMath>
      </m:oMathPara>
    </w:p>
    <w:p w14:paraId="2654C35B" w14:textId="6A3092DA" w:rsidR="002B3725" w:rsidRPr="00F4476C" w:rsidRDefault="00A405B1" w:rsidP="002B3725">
      <w:pPr>
        <w:spacing w:before="0" w:line="360" w:lineRule="auto"/>
        <w:rPr>
          <w:lang w:val="en-US"/>
        </w:rPr>
      </w:pPr>
      <m:oMathPara>
        <m:oMathParaPr>
          <m:jc m:val="left"/>
        </m:oMathPara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 xml:space="preserve"> Lumpur</m:t>
              </m:r>
            </m:sub>
          </m:sSub>
          <m:r>
            <w:rPr>
              <w:rFonts w:ascii="Cambria Math" w:hAnsi="Cambria Math"/>
              <w:lang w:val="en-US"/>
            </w:rPr>
            <m:t>=1,406 m</m:t>
          </m:r>
        </m:oMath>
      </m:oMathPara>
    </w:p>
    <w:p w14:paraId="653CD683" w14:textId="77777777" w:rsidR="006A3E55" w:rsidRDefault="006A3E55" w:rsidP="006A3E55">
      <w:pPr>
        <w:spacing w:before="0" w:line="360" w:lineRule="auto"/>
        <w:rPr>
          <w:lang w:val="en-US"/>
        </w:rPr>
      </w:pPr>
      <w:r>
        <w:rPr>
          <w:lang w:val="en-US"/>
        </w:rPr>
        <w:t>Tinggi tangki diambil nilai 1,5 m</w:t>
      </w:r>
    </w:p>
    <w:p w14:paraId="3E248BE4" w14:textId="601B356D" w:rsidR="002B3725" w:rsidRDefault="006A3E55" w:rsidP="002B3725">
      <w:pPr>
        <w:spacing w:before="0" w:line="360" w:lineRule="auto"/>
        <w:rPr>
          <w:lang w:val="en-US"/>
        </w:rPr>
      </w:pPr>
      <w:r>
        <w:rPr>
          <w:lang w:val="en-US"/>
        </w:rPr>
        <w:t xml:space="preserve">Ruang ambang bebas = </w:t>
      </w:r>
      <m:oMath>
        <m:r>
          <w:rPr>
            <w:rFonts w:ascii="Cambria Math" w:hAnsi="Cambria Math"/>
            <w:lang w:val="en-US"/>
          </w:rPr>
          <m:t>P x L x T</m:t>
        </m:r>
      </m:oMath>
    </w:p>
    <w:p w14:paraId="45C52EE9" w14:textId="591B7133" w:rsidR="006A3E55" w:rsidRDefault="006A3E55" w:rsidP="002B3725">
      <w:pPr>
        <w:spacing w:before="0" w:line="360" w:lineRule="auto"/>
        <w:rPr>
          <w:lang w:val="en-US"/>
        </w:rPr>
      </w:pPr>
      <w:r>
        <w:rPr>
          <w:lang w:val="en-US"/>
        </w:rPr>
        <w:tab/>
      </w:r>
      <w:r>
        <w:rPr>
          <w:lang w:val="en-US"/>
        </w:rPr>
        <w:tab/>
        <w:t xml:space="preserve">         = </w:t>
      </w:r>
      <m:oMath>
        <m:r>
          <w:rPr>
            <w:rFonts w:ascii="Cambria Math" w:hAnsi="Cambria Math"/>
            <w:lang w:val="en-US"/>
          </w:rPr>
          <m:t>4 x 2 x 0,3</m:t>
        </m:r>
      </m:oMath>
    </w:p>
    <w:p w14:paraId="0CD287FF" w14:textId="1B15A104" w:rsidR="006A3E55" w:rsidRDefault="006A3E55" w:rsidP="002B3725">
      <w:pPr>
        <w:spacing w:before="0" w:line="360" w:lineRule="auto"/>
        <w:rPr>
          <w:lang w:val="en-US"/>
        </w:rPr>
      </w:pPr>
      <w:r>
        <w:rPr>
          <w:lang w:val="en-US"/>
        </w:rPr>
        <w:tab/>
      </w:r>
      <w:r>
        <w:rPr>
          <w:lang w:val="en-US"/>
        </w:rPr>
        <w:tab/>
        <w:t xml:space="preserve">         = </w:t>
      </w:r>
      <w:r w:rsidR="002E790F">
        <w:rPr>
          <w:lang w:val="en-US"/>
        </w:rPr>
        <w:t xml:space="preserve"> 2,4 m</w:t>
      </w:r>
      <w:r w:rsidR="002E790F" w:rsidRPr="002E790F">
        <w:rPr>
          <w:vertAlign w:val="superscript"/>
          <w:lang w:val="en-US"/>
        </w:rPr>
        <w:t>3</w:t>
      </w:r>
    </w:p>
    <w:p w14:paraId="49DF9848" w14:textId="77777777" w:rsidR="00687C93" w:rsidRDefault="00687C93" w:rsidP="002B3725">
      <w:pPr>
        <w:spacing w:before="0" w:line="360" w:lineRule="auto"/>
        <w:rPr>
          <w:lang w:val="en-US"/>
        </w:rPr>
      </w:pPr>
    </w:p>
    <w:p w14:paraId="72B00110" w14:textId="77777777" w:rsidR="00687C93" w:rsidRDefault="00687C93" w:rsidP="002B3725">
      <w:pPr>
        <w:spacing w:before="0" w:line="360" w:lineRule="auto"/>
        <w:rPr>
          <w:lang w:val="en-US"/>
        </w:rPr>
      </w:pPr>
    </w:p>
    <w:p w14:paraId="21E64C9B" w14:textId="21E1E8E3" w:rsidR="002E790F" w:rsidRDefault="002E790F" w:rsidP="002B3725">
      <w:pPr>
        <w:spacing w:before="0" w:line="360" w:lineRule="auto"/>
        <w:rPr>
          <w:lang w:val="en-US"/>
        </w:rPr>
      </w:pPr>
      <w:r>
        <w:rPr>
          <w:lang w:val="en-US"/>
        </w:rPr>
        <w:t>Tinggi total tangki</w:t>
      </w:r>
      <w:r w:rsidR="00294DEB">
        <w:rPr>
          <w:lang w:val="en-US"/>
        </w:rPr>
        <w:t xml:space="preserve"> </w:t>
      </w:r>
    </w:p>
    <w:p w14:paraId="0EADECD0" w14:textId="47D597DF" w:rsidR="00294DEB" w:rsidRDefault="00294DEB" w:rsidP="00294DEB">
      <w:pPr>
        <w:spacing w:before="0" w:line="360" w:lineRule="auto"/>
        <w:ind w:left="993" w:hanging="993"/>
        <w:rPr>
          <w:lang w:val="en-US"/>
        </w:rPr>
      </w:pPr>
      <w:r>
        <w:rPr>
          <w:lang w:val="en-US"/>
        </w:rPr>
        <w:t xml:space="preserve"> T tangki = tinggi asumsi + t lumpur + t ambang batas</w:t>
      </w:r>
    </w:p>
    <w:p w14:paraId="6830325B" w14:textId="4C3991D2" w:rsidR="00294DEB" w:rsidRDefault="00294DEB" w:rsidP="00294DEB">
      <w:pPr>
        <w:spacing w:before="0" w:line="360" w:lineRule="auto"/>
        <w:ind w:left="993" w:hanging="993"/>
        <w:rPr>
          <w:lang w:val="en-US"/>
        </w:rPr>
      </w:pPr>
      <w:r>
        <w:rPr>
          <w:lang w:val="en-US"/>
        </w:rPr>
        <w:t xml:space="preserve">               = 1,5 + 1,406 + 0,3</w:t>
      </w:r>
    </w:p>
    <w:p w14:paraId="5D282B39" w14:textId="6525B048" w:rsidR="00414380" w:rsidRDefault="00294DEB" w:rsidP="00687C93">
      <w:pPr>
        <w:spacing w:before="0" w:line="360" w:lineRule="auto"/>
        <w:ind w:left="993" w:hanging="993"/>
        <w:rPr>
          <w:lang w:val="en-US"/>
        </w:rPr>
      </w:pPr>
      <w:r>
        <w:rPr>
          <w:lang w:val="en-US"/>
        </w:rPr>
        <w:t xml:space="preserve">               = 3,206 m</w:t>
      </w:r>
    </w:p>
    <w:p w14:paraId="61A5510B" w14:textId="262B1097" w:rsidR="00FE023A" w:rsidRDefault="00FE023A" w:rsidP="00294DEB">
      <w:pPr>
        <w:spacing w:before="0"/>
        <w:rPr>
          <w:lang w:val="en-US"/>
        </w:rPr>
      </w:pPr>
      <w:r>
        <w:rPr>
          <w:lang w:val="en-US"/>
        </w:rPr>
        <w:t>Volume total tangki selama 3 tahun</w:t>
      </w:r>
    </w:p>
    <w:p w14:paraId="74DB9163" w14:textId="31638002" w:rsidR="00FE023A" w:rsidRDefault="00FE023A" w:rsidP="00294DEB">
      <w:pPr>
        <w:spacing w:before="0"/>
        <w:rPr>
          <w:lang w:val="en-US"/>
        </w:rPr>
      </w:pPr>
      <w:r>
        <w:rPr>
          <w:lang w:val="en-US"/>
        </w:rPr>
        <w:t xml:space="preserve">V Tangki = </w:t>
      </w:r>
      <w:r w:rsidR="00414380">
        <w:rPr>
          <w:lang w:val="en-US"/>
        </w:rPr>
        <w:t>V asumsi +V lumpur + V ambang</w:t>
      </w:r>
    </w:p>
    <w:p w14:paraId="3CA85748" w14:textId="156D6ADE" w:rsidR="00414380" w:rsidRDefault="00414380" w:rsidP="00414380">
      <w:pPr>
        <w:spacing w:before="0"/>
        <w:ind w:firstLine="720"/>
        <w:rPr>
          <w:vertAlign w:val="superscript"/>
          <w:lang w:val="en-US"/>
        </w:rPr>
      </w:pPr>
      <w:r>
        <w:rPr>
          <w:lang w:val="en-US"/>
        </w:rPr>
        <w:t xml:space="preserve">   </w:t>
      </w:r>
      <w:r w:rsidR="00FE023A">
        <w:rPr>
          <w:lang w:val="en-US"/>
        </w:rPr>
        <w:t xml:space="preserve">= </w:t>
      </w:r>
      <w:r>
        <w:rPr>
          <w:lang w:val="en-US"/>
        </w:rPr>
        <w:t xml:space="preserve"> </w:t>
      </w:r>
      <w:r w:rsidR="00FE023A">
        <w:rPr>
          <w:lang w:val="en-US"/>
        </w:rPr>
        <w:t>43 m</w:t>
      </w:r>
      <w:r w:rsidR="00FE023A" w:rsidRPr="00FE023A">
        <w:rPr>
          <w:vertAlign w:val="superscript"/>
          <w:lang w:val="en-US"/>
        </w:rPr>
        <w:t>3</w:t>
      </w:r>
      <w:r w:rsidR="00FE023A">
        <w:rPr>
          <w:lang w:val="en-US"/>
        </w:rPr>
        <w:t xml:space="preserve"> + 11,25 </w:t>
      </w:r>
      <w:r>
        <w:rPr>
          <w:lang w:val="en-US"/>
        </w:rPr>
        <w:t>m</w:t>
      </w:r>
      <w:r w:rsidRPr="00FE023A">
        <w:rPr>
          <w:vertAlign w:val="superscript"/>
          <w:lang w:val="en-US"/>
        </w:rPr>
        <w:t>3</w:t>
      </w:r>
      <w:r>
        <w:rPr>
          <w:vertAlign w:val="superscript"/>
          <w:lang w:val="en-US"/>
        </w:rPr>
        <w:t xml:space="preserve"> </w:t>
      </w:r>
      <w:r>
        <w:rPr>
          <w:lang w:val="en-US"/>
        </w:rPr>
        <w:t>+ 2,4 m</w:t>
      </w:r>
      <w:r w:rsidRPr="00FE023A">
        <w:rPr>
          <w:vertAlign w:val="superscript"/>
          <w:lang w:val="en-US"/>
        </w:rPr>
        <w:t>3</w:t>
      </w:r>
    </w:p>
    <w:p w14:paraId="69B59D13" w14:textId="25825E6E" w:rsidR="00414380" w:rsidRDefault="00414380" w:rsidP="00FE023A">
      <w:pPr>
        <w:spacing w:before="0"/>
        <w:ind w:firstLine="567"/>
        <w:rPr>
          <w:lang w:val="en-US"/>
        </w:rPr>
      </w:pPr>
      <w:r>
        <w:rPr>
          <w:lang w:val="en-US"/>
        </w:rPr>
        <w:t xml:space="preserve">      = </w:t>
      </w:r>
      <w:r w:rsidR="00FE023A">
        <w:rPr>
          <w:lang w:val="en-US"/>
        </w:rPr>
        <w:t xml:space="preserve"> </w:t>
      </w:r>
      <w:r>
        <w:rPr>
          <w:lang w:val="en-US"/>
        </w:rPr>
        <w:t>56,65 m</w:t>
      </w:r>
      <w:r w:rsidRPr="00FE023A">
        <w:rPr>
          <w:vertAlign w:val="superscript"/>
          <w:lang w:val="en-US"/>
        </w:rPr>
        <w:t>3</w:t>
      </w:r>
    </w:p>
    <w:p w14:paraId="7EDDD642" w14:textId="77777777" w:rsidR="00414380" w:rsidRDefault="00414380" w:rsidP="00FE023A">
      <w:pPr>
        <w:spacing w:before="0"/>
        <w:ind w:firstLine="567"/>
        <w:rPr>
          <w:lang w:val="en-US"/>
        </w:rPr>
      </w:pPr>
    </w:p>
    <w:p w14:paraId="0489B8B6" w14:textId="61EEE69C" w:rsidR="00655363" w:rsidRDefault="00294DEB" w:rsidP="00FE023A">
      <w:pPr>
        <w:spacing w:before="0"/>
        <w:ind w:firstLine="567"/>
        <w:rPr>
          <w:lang w:val="en-US"/>
        </w:rPr>
      </w:pPr>
      <w:r>
        <w:rPr>
          <w:lang w:val="en-US"/>
        </w:rPr>
        <w:t>Dengan dimensi yang ada saat ini berdasarkan hitungan bahwasanya tangki akan dikuras sebelum tiga tahun.</w:t>
      </w:r>
      <w:r w:rsidR="00427853">
        <w:rPr>
          <w:lang w:val="en-US"/>
        </w:rPr>
        <w:t xml:space="preserve"> Karena dimensi yang ada saat ini hanya bisa menampung 40 m</w:t>
      </w:r>
      <w:r w:rsidR="00427853" w:rsidRPr="00427853">
        <w:rPr>
          <w:vertAlign w:val="superscript"/>
          <w:lang w:val="en-US"/>
        </w:rPr>
        <w:t>3</w:t>
      </w:r>
      <w:r w:rsidR="00427853">
        <w:rPr>
          <w:lang w:val="en-US"/>
        </w:rPr>
        <w:t xml:space="preserve"> dan rencana pengurasan selama 3 tahun tidak bisa menampung volume yang dihasilkan oleh limbah dari 150 orang jumlah penghuni rusunawa di Politeknik Negeri Bengkalis. </w:t>
      </w:r>
    </w:p>
    <w:p w14:paraId="716E7B08" w14:textId="77777777" w:rsidR="00427853" w:rsidRPr="00154B06" w:rsidRDefault="00427853" w:rsidP="00FE023A">
      <w:pPr>
        <w:spacing w:before="0"/>
        <w:ind w:firstLine="567"/>
        <w:rPr>
          <w:lang w:val="en-US"/>
        </w:rPr>
      </w:pPr>
    </w:p>
    <w:p w14:paraId="3B391033" w14:textId="77777777" w:rsidR="001C15BD" w:rsidRPr="0071605A" w:rsidRDefault="001C15BD" w:rsidP="001C15BD">
      <w:pPr>
        <w:pStyle w:val="Heading2"/>
        <w:rPr>
          <w:rFonts w:ascii="Times New Roman" w:hAnsi="Times New Roman" w:cs="Times New Roman"/>
        </w:rPr>
      </w:pPr>
      <w:r>
        <w:rPr>
          <w:rFonts w:ascii="Times New Roman" w:hAnsi="Times New Roman" w:cs="Times New Roman"/>
        </w:rPr>
        <w:t>Diskusi</w:t>
      </w:r>
    </w:p>
    <w:p w14:paraId="172F3857" w14:textId="23620EB8" w:rsidR="001C15BD" w:rsidRPr="0041381B" w:rsidRDefault="00B8685E" w:rsidP="00C5623F">
      <w:pPr>
        <w:ind w:firstLine="567"/>
        <w:rPr>
          <w:lang w:val="en-ID"/>
        </w:rPr>
      </w:pPr>
      <w:r>
        <w:rPr>
          <w:lang w:val="en-ID"/>
        </w:rPr>
        <w:t xml:space="preserve">Dari hasil perhitungan yang telah dilakukan berdasarkan SNI-2398-2017 diperoleh data bahwasanya tangki septic yang ada di rusunawa Politeknik Negeri Bengkalis tidak bisa menampung limbah yang dihasilkan oleh 150 orang mahasiswa dengan waktu pengurasan 3 tahun yang direncanakan. Mengingat </w:t>
      </w:r>
      <w:r w:rsidR="0041381B">
        <w:rPr>
          <w:lang w:val="en-ID"/>
        </w:rPr>
        <w:t xml:space="preserve">tangki septic yang tersedia hanya memiliki daya tamping 40 m3, sementara hasil perhitungan diperoleh sebesar </w:t>
      </w:r>
      <w:r w:rsidR="0041381B">
        <w:rPr>
          <w:lang w:val="en-US"/>
        </w:rPr>
        <w:t>56,65 m</w:t>
      </w:r>
      <w:r w:rsidR="0041381B" w:rsidRPr="00FE023A">
        <w:rPr>
          <w:vertAlign w:val="superscript"/>
          <w:lang w:val="en-US"/>
        </w:rPr>
        <w:t>3</w:t>
      </w:r>
      <w:r w:rsidR="0041381B">
        <w:rPr>
          <w:lang w:val="en-US"/>
        </w:rPr>
        <w:t xml:space="preserve">. </w:t>
      </w:r>
    </w:p>
    <w:p w14:paraId="099123D9" w14:textId="77777777" w:rsidR="00DE6372" w:rsidRPr="00EE1430" w:rsidRDefault="00DE6372" w:rsidP="0071605A">
      <w:pPr>
        <w:pStyle w:val="Heading1"/>
        <w:rPr>
          <w:rFonts w:ascii="Times New Roman" w:hAnsi="Times New Roman"/>
          <w:sz w:val="24"/>
          <w:szCs w:val="24"/>
        </w:rPr>
      </w:pPr>
      <w:r w:rsidRPr="00EE1430">
        <w:rPr>
          <w:rFonts w:ascii="Times New Roman" w:hAnsi="Times New Roman"/>
          <w:sz w:val="24"/>
          <w:szCs w:val="24"/>
        </w:rPr>
        <w:t>Kesimpulan</w:t>
      </w:r>
    </w:p>
    <w:p w14:paraId="2018DED3" w14:textId="796B1F61" w:rsidR="00EE1430" w:rsidRDefault="0041381B" w:rsidP="00C5623F">
      <w:pPr>
        <w:ind w:firstLine="567"/>
        <w:rPr>
          <w:lang w:val="en-ID"/>
        </w:rPr>
      </w:pPr>
      <w:r>
        <w:rPr>
          <w:lang w:val="en-ID"/>
        </w:rPr>
        <w:t xml:space="preserve">Bisa disimpulkan bahwa tangki septic yang tersedia tidak mampu menampung kapasitas limbah air kotor yang dihasilkan dari 150 orang mahasiswa yang ada di Rusunawa Politeknik Negeri Bengkalis. Dimensi tangki septic yang seharusnya adalah 4 m x 2 m x 3,7 m. Untuk mengatasi kelebihan volume limbah air kotor dapat direncanakan sumur resapan atau kolam sanita. </w:t>
      </w:r>
    </w:p>
    <w:p w14:paraId="1D9FCDA4" w14:textId="16A0DABB" w:rsidR="0041381B" w:rsidRDefault="0041381B" w:rsidP="00C5623F">
      <w:pPr>
        <w:ind w:firstLine="567"/>
        <w:rPr>
          <w:lang w:val="en-ID"/>
        </w:rPr>
      </w:pPr>
    </w:p>
    <w:p w14:paraId="33F3FCB8" w14:textId="77777777" w:rsidR="0041381B" w:rsidRPr="0041381B" w:rsidRDefault="0041381B" w:rsidP="00C5623F">
      <w:pPr>
        <w:ind w:firstLine="567"/>
        <w:rPr>
          <w:lang w:val="en-ID"/>
        </w:rPr>
      </w:pPr>
    </w:p>
    <w:p w14:paraId="752917D2" w14:textId="77777777" w:rsidR="00EE1430" w:rsidRPr="00EE1430" w:rsidRDefault="00EE1430" w:rsidP="00EE1430">
      <w:pPr>
        <w:pStyle w:val="Acknowledgement"/>
        <w:spacing w:before="240"/>
        <w:rPr>
          <w:b/>
          <w:sz w:val="24"/>
          <w:szCs w:val="24"/>
        </w:rPr>
      </w:pPr>
      <w:r w:rsidRPr="00EE1430">
        <w:rPr>
          <w:b/>
          <w:sz w:val="24"/>
          <w:szCs w:val="24"/>
        </w:rPr>
        <w:t xml:space="preserve">Ucapan Terima Kasih </w:t>
      </w:r>
    </w:p>
    <w:p w14:paraId="4483C4F5" w14:textId="77777777" w:rsidR="00EE1430" w:rsidRPr="00643E6D" w:rsidRDefault="00DE6372" w:rsidP="00EE1430">
      <w:pPr>
        <w:tabs>
          <w:tab w:val="left" w:pos="426"/>
          <w:tab w:val="left" w:pos="567"/>
          <w:tab w:val="left" w:pos="1134"/>
        </w:tabs>
        <w:spacing w:before="240"/>
        <w:rPr>
          <w:sz w:val="24"/>
          <w:szCs w:val="24"/>
        </w:rPr>
      </w:pPr>
      <w:r>
        <w:rPr>
          <w:sz w:val="24"/>
          <w:szCs w:val="24"/>
        </w:rPr>
        <w:tab/>
      </w:r>
      <w:r w:rsidR="00EE1430">
        <w:t>Dapat disampaikan kepada para pihak penyandang dana ataupun pihak lain yang ikut berkontribusi dalam penelitian.</w:t>
      </w:r>
      <w:r>
        <w:rPr>
          <w:sz w:val="24"/>
          <w:szCs w:val="24"/>
        </w:rPr>
        <w:t xml:space="preserve"> </w:t>
      </w:r>
    </w:p>
    <w:p w14:paraId="0E27B39D" w14:textId="77777777" w:rsidR="00EE1430" w:rsidRPr="00A14F34" w:rsidRDefault="00DE6372" w:rsidP="00A14F34">
      <w:pPr>
        <w:pStyle w:val="References"/>
        <w:spacing w:before="240"/>
        <w:rPr>
          <w:b/>
          <w:sz w:val="24"/>
          <w:szCs w:val="24"/>
        </w:rPr>
      </w:pPr>
      <w:r w:rsidRPr="00EE1430">
        <w:rPr>
          <w:b/>
          <w:sz w:val="24"/>
          <w:szCs w:val="24"/>
        </w:rPr>
        <w:t>Daftar Pustaka</w:t>
      </w:r>
    </w:p>
    <w:p w14:paraId="242241E3" w14:textId="77777777" w:rsidR="00DE6372" w:rsidRPr="00A14F34" w:rsidRDefault="00DE6372" w:rsidP="00A14F34">
      <w:pPr>
        <w:ind w:firstLine="426"/>
      </w:pPr>
      <w:r w:rsidRPr="00EE1430">
        <w:t>Daft</w:t>
      </w:r>
      <w:r w:rsidR="00A14F34">
        <w:t xml:space="preserve">ar Pusaka mengikuti IEEE style atau </w:t>
      </w:r>
      <w:r>
        <w:t xml:space="preserve">mengikuti format IEEE pada aplikasi sitasi </w:t>
      </w:r>
      <w:r w:rsidRPr="00044A02">
        <w:rPr>
          <w:i/>
        </w:rPr>
        <w:t>Mendeley</w:t>
      </w:r>
      <w:r>
        <w:t xml:space="preserve">  </w:t>
      </w:r>
    </w:p>
    <w:p w14:paraId="51466F9D" w14:textId="77777777" w:rsidR="00DE6372" w:rsidRDefault="00DE6372" w:rsidP="00DE6372">
      <w:pPr>
        <w:ind w:left="284" w:hanging="284"/>
        <w:rPr>
          <w:sz w:val="24"/>
        </w:rPr>
      </w:pPr>
      <w:r w:rsidRPr="00044A02">
        <w:rPr>
          <w:sz w:val="24"/>
        </w:rPr>
        <w:t>Contoh :</w:t>
      </w:r>
    </w:p>
    <w:p w14:paraId="1634C52F" w14:textId="77777777" w:rsidR="00A14F34" w:rsidRDefault="00A14F34" w:rsidP="00A14F34">
      <w:pPr>
        <w:pStyle w:val="Reference"/>
      </w:pPr>
      <w:r>
        <w:t>Alzieu C., 1999. Dredging and marine environment. State of the art, Ifremer, Plouzané, France.</w:t>
      </w:r>
    </w:p>
    <w:p w14:paraId="2F8E2D9F" w14:textId="440EFD51" w:rsidR="006E7F43" w:rsidRDefault="003709FE" w:rsidP="003709FE">
      <w:pPr>
        <w:pStyle w:val="Reference"/>
      </w:pPr>
      <w:r>
        <w:t xml:space="preserve">Christady Hardiyatmo, Hary., </w:t>
      </w:r>
      <w:r>
        <w:rPr>
          <w:lang w:val="en-ID"/>
        </w:rPr>
        <w:t xml:space="preserve">2013. </w:t>
      </w:r>
      <w:r>
        <w:t>Mekanika Tanah II. Penerbit Gadjah Mada University</w:t>
      </w:r>
      <w:r>
        <w:rPr>
          <w:lang w:val="en-ID"/>
        </w:rPr>
        <w:t xml:space="preserve">. </w:t>
      </w:r>
      <w:r>
        <w:t>Press</w:t>
      </w:r>
    </w:p>
    <w:p w14:paraId="43ABB47E" w14:textId="49830291" w:rsidR="00F822F3" w:rsidRDefault="00A14F34" w:rsidP="006E7F43">
      <w:pPr>
        <w:pStyle w:val="Reference"/>
      </w:pPr>
      <w:r>
        <w:t>Ramaroson, J., Dirion, j., Nzihou, A., Sharrock, P., Depelsenaire, G., 2008. Calcination of dredged sediment: investigation of the behaviour of heavy metals</w:t>
      </w:r>
      <w:r w:rsidR="00F822F3">
        <w:t>.</w:t>
      </w:r>
      <w:r w:rsidR="00F822F3" w:rsidRPr="00F822F3">
        <w:t xml:space="preserve"> </w:t>
      </w:r>
      <w:r w:rsidR="00F822F3">
        <w:t>and the organic compounds. High Temperature Materials and Processes. 27, pp 328-336.</w:t>
      </w:r>
    </w:p>
    <w:p w14:paraId="6309562B" w14:textId="72AF6EE3" w:rsidR="003F372F" w:rsidRDefault="00F822F3" w:rsidP="00796AB1">
      <w:pPr>
        <w:pStyle w:val="Reference"/>
      </w:pPr>
      <w:r>
        <w:t xml:space="preserve"> </w:t>
      </w:r>
      <w:r w:rsidR="00796AB1">
        <w:t>Badan Standardisasi Nasional. 2005. Tata Cara Perencanaan Sistem Plambing SNI 03-7065-2005.</w:t>
      </w:r>
    </w:p>
    <w:p w14:paraId="7CE29F10" w14:textId="113BBCF6" w:rsidR="0041381B" w:rsidRDefault="00172FAD" w:rsidP="00A14F34">
      <w:pPr>
        <w:pStyle w:val="Reference"/>
      </w:pPr>
      <w:r>
        <w:t>Badan Standar Nasional. (2017). SNI 2398:2017 tentang Tata Cara Perencanaan Tangki Septik dengan Pengolahan Lanjutan (Sumur Resapan, Bidang Resapan, Up Flow Filter, Kolam Sanita).</w:t>
      </w:r>
    </w:p>
    <w:p w14:paraId="5CDCAA46" w14:textId="77777777" w:rsidR="00DE6372" w:rsidRDefault="00DE6372" w:rsidP="00DE6372">
      <w:pPr>
        <w:ind w:left="284" w:hanging="284"/>
        <w:rPr>
          <w:b/>
          <w:sz w:val="24"/>
        </w:rPr>
      </w:pPr>
    </w:p>
    <w:sectPr w:rsidR="00DE6372" w:rsidSect="00F822F3">
      <w:type w:val="continuous"/>
      <w:pgSz w:w="11906" w:h="16838" w:code="9"/>
      <w:pgMar w:top="1701" w:right="1134" w:bottom="1134" w:left="1701" w:header="1134" w:footer="851" w:gutter="0"/>
      <w:pgNumType w:start="1"/>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90A52" w14:textId="77777777" w:rsidR="008F1574" w:rsidRDefault="008F1574" w:rsidP="00F1751D">
      <w:pPr>
        <w:spacing w:before="0"/>
      </w:pPr>
      <w:r>
        <w:separator/>
      </w:r>
    </w:p>
    <w:p w14:paraId="179DABB5" w14:textId="77777777" w:rsidR="008F1574" w:rsidRDefault="008F1574"/>
  </w:endnote>
  <w:endnote w:type="continuationSeparator" w:id="0">
    <w:p w14:paraId="6890771D" w14:textId="77777777" w:rsidR="008F1574" w:rsidRDefault="008F1574" w:rsidP="00F1751D">
      <w:pPr>
        <w:spacing w:before="0"/>
      </w:pPr>
      <w:r>
        <w:continuationSeparator/>
      </w:r>
    </w:p>
    <w:p w14:paraId="09367997" w14:textId="77777777" w:rsidR="008F1574" w:rsidRDefault="008F1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iller Text">
    <w:altName w:val="Times New Roman"/>
    <w:charset w:val="00"/>
    <w:family w:val="auto"/>
    <w:pitch w:val="variable"/>
    <w:sig w:usb0="00000001" w:usb1="40000048" w:usb2="00000000" w:usb3="00000000" w:csb0="00000111" w:csb1="00000000"/>
  </w:font>
  <w:font w:name="Open Sans Extrabold">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b/>
      </w:rPr>
      <w:id w:val="801509569"/>
      <w:docPartObj>
        <w:docPartGallery w:val="Page Numbers (Bottom of Page)"/>
        <w:docPartUnique/>
      </w:docPartObj>
    </w:sdtPr>
    <w:sdtEndPr>
      <w:rPr>
        <w:rFonts w:ascii="Times New Roman" w:hAnsi="Times New Roman"/>
      </w:rPr>
    </w:sdtEndPr>
    <w:sdtContent>
      <w:p w14:paraId="083B9116" w14:textId="77777777" w:rsidR="00A405B1" w:rsidRPr="00D93A04" w:rsidRDefault="00A405B1" w:rsidP="00D93A04">
        <w:pPr>
          <w:pStyle w:val="Footer"/>
          <w:spacing w:before="100" w:after="100"/>
          <w:rPr>
            <w:rFonts w:asciiTheme="minorHAnsi" w:hAnsiTheme="minorHAnsi" w:cstheme="minorHAnsi"/>
            <w:b/>
          </w:rPr>
        </w:pPr>
        <w:r>
          <w:rPr>
            <w:rFonts w:cstheme="minorHAnsi"/>
            <w:sz w:val="18"/>
            <w:szCs w:val="18"/>
          </w:rPr>
          <w:t>PILAR JURNAL TEKNIK SIPIL POLITEKNIK NEGERI SRIWIJAYA</w:t>
        </w:r>
      </w:p>
    </w:sdtContent>
  </w:sdt>
  <w:p w14:paraId="7039ACC4" w14:textId="77777777" w:rsidR="00A405B1" w:rsidRDefault="00A405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336CE" w14:textId="77777777" w:rsidR="00A405B1" w:rsidRPr="00D93A04" w:rsidRDefault="00A405B1" w:rsidP="00D93A04">
    <w:pPr>
      <w:pStyle w:val="Footer"/>
      <w:jc w:val="right"/>
      <w:rPr>
        <w:b/>
      </w:rPr>
    </w:pPr>
    <w:r>
      <w:rPr>
        <w:rFonts w:cstheme="minorHAnsi"/>
        <w:sz w:val="18"/>
        <w:szCs w:val="18"/>
      </w:rPr>
      <w:t>Vol.</w:t>
    </w:r>
    <w:r w:rsidRPr="00A23087">
      <w:rPr>
        <w:rFonts w:cstheme="minorHAnsi"/>
        <w:sz w:val="18"/>
        <w:szCs w:val="18"/>
      </w:rPr>
      <w:t xml:space="preserve"> </w:t>
    </w:r>
    <w:r>
      <w:rPr>
        <w:rFonts w:cstheme="minorHAnsi"/>
        <w:sz w:val="18"/>
        <w:szCs w:val="18"/>
      </w:rPr>
      <w:t>yy No</w:t>
    </w:r>
    <w:r w:rsidRPr="00A23087">
      <w:rPr>
        <w:rFonts w:cstheme="minorHAnsi"/>
        <w:sz w:val="18"/>
        <w:szCs w:val="18"/>
      </w:rPr>
      <w:t xml:space="preserve">. </w:t>
    </w:r>
    <w:r>
      <w:rPr>
        <w:rFonts w:cstheme="minorHAnsi"/>
        <w:sz w:val="18"/>
        <w:szCs w:val="18"/>
        <w:lang w:val="en-GB"/>
      </w:rPr>
      <w:t>xx</w:t>
    </w:r>
    <w:r w:rsidRPr="00A23087">
      <w:rPr>
        <w:rFonts w:cstheme="minorHAnsi"/>
        <w:sz w:val="18"/>
        <w:szCs w:val="18"/>
      </w:rPr>
      <w:t xml:space="preserve">, </w:t>
    </w:r>
    <w:r>
      <w:rPr>
        <w:rFonts w:cstheme="minorHAnsi"/>
        <w:sz w:val="18"/>
        <w:szCs w:val="18"/>
      </w:rPr>
      <w:t>Oktober</w:t>
    </w:r>
    <w:r w:rsidRPr="00A23087">
      <w:rPr>
        <w:rFonts w:cstheme="minorHAnsi"/>
        <w:sz w:val="18"/>
        <w:szCs w:val="18"/>
      </w:rPr>
      <w:t xml:space="preserve"> 2017</w:t>
    </w:r>
    <w:r w:rsidRPr="00D93A04">
      <w:rPr>
        <w:rFonts w:asciiTheme="minorHAnsi" w:hAnsiTheme="minorHAnsi" w:cstheme="minorHAnsi"/>
        <w:b/>
      </w:rPr>
      <w:t xml:space="preserve">  </w:t>
    </w:r>
    <w:r w:rsidRPr="003828C3">
      <w:rPr>
        <w:rFonts w:asciiTheme="minorHAnsi" w:hAnsiTheme="minorHAnsi" w:cstheme="minorHAnsi"/>
      </w:rPr>
      <w:t>|</w:t>
    </w:r>
    <w:r w:rsidRPr="00D93A04">
      <w:rPr>
        <w:rFonts w:asciiTheme="minorHAnsi" w:hAnsiTheme="minorHAnsi" w:cstheme="minorHAnsi"/>
        <w:b/>
      </w:rPr>
      <w:t xml:space="preserve">  </w:t>
    </w:r>
    <w:r w:rsidRPr="00A63322">
      <w:rPr>
        <w:rFonts w:ascii="Open Sans Extrabold" w:hAnsi="Open Sans Extrabold" w:cs="Open Sans Extrabold"/>
        <w:b/>
      </w:rPr>
      <w:fldChar w:fldCharType="begin"/>
    </w:r>
    <w:r w:rsidRPr="00A63322">
      <w:rPr>
        <w:rFonts w:ascii="Open Sans Extrabold" w:hAnsi="Open Sans Extrabold" w:cs="Open Sans Extrabold"/>
        <w:b/>
      </w:rPr>
      <w:instrText xml:space="preserve"> PAGE   \* MERGEFORMAT </w:instrText>
    </w:r>
    <w:r w:rsidRPr="00A63322">
      <w:rPr>
        <w:rFonts w:ascii="Open Sans Extrabold" w:hAnsi="Open Sans Extrabold" w:cs="Open Sans Extrabold"/>
        <w:b/>
      </w:rPr>
      <w:fldChar w:fldCharType="separate"/>
    </w:r>
    <w:r>
      <w:rPr>
        <w:rFonts w:ascii="Open Sans Extrabold" w:hAnsi="Open Sans Extrabold" w:cs="Open Sans Extrabold"/>
        <w:b/>
        <w:noProof/>
      </w:rPr>
      <w:t>3</w:t>
    </w:r>
    <w:r w:rsidRPr="00A63322">
      <w:rPr>
        <w:rFonts w:ascii="Open Sans Extrabold" w:hAnsi="Open Sans Extrabold" w:cs="Open Sans Extrabold"/>
        <w:b/>
      </w:rPr>
      <w:fldChar w:fldCharType="end"/>
    </w:r>
  </w:p>
  <w:p w14:paraId="6A2A5A92" w14:textId="77777777" w:rsidR="00A405B1" w:rsidRDefault="00A405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2144544295"/>
      <w:docPartObj>
        <w:docPartGallery w:val="Page Numbers (Bottom of Page)"/>
        <w:docPartUnique/>
      </w:docPartObj>
    </w:sdt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2"/>
          <w:gridCol w:w="2099"/>
        </w:tblGrid>
        <w:tr w:rsidR="00A405B1" w14:paraId="7AFA81DC" w14:textId="77777777" w:rsidTr="002425D4">
          <w:tc>
            <w:tcPr>
              <w:tcW w:w="7054" w:type="dxa"/>
            </w:tcPr>
            <w:p w14:paraId="5450EC06" w14:textId="77777777" w:rsidR="00A405B1" w:rsidRDefault="00A405B1" w:rsidP="0082023C">
              <w:pPr>
                <w:pStyle w:val="Footer"/>
                <w:jc w:val="left"/>
                <w:rPr>
                  <w:sz w:val="18"/>
                  <w:szCs w:val="18"/>
                </w:rPr>
              </w:pPr>
            </w:p>
            <w:p w14:paraId="3F7B7EB7" w14:textId="77777777" w:rsidR="00A405B1" w:rsidRDefault="00A405B1" w:rsidP="00035447">
              <w:pPr>
                <w:pStyle w:val="Footer"/>
                <w:jc w:val="left"/>
                <w:rPr>
                  <w:sz w:val="18"/>
                  <w:szCs w:val="18"/>
                </w:rPr>
              </w:pPr>
              <w:r>
                <w:rPr>
                  <w:rFonts w:cstheme="minorHAnsi"/>
                  <w:sz w:val="18"/>
                  <w:szCs w:val="18"/>
                </w:rPr>
                <w:t>PILAR JURNAL TEKNIK SIPIL POLITEKNIK NEGERI SRIWIJAYA</w:t>
              </w:r>
            </w:p>
          </w:tc>
          <w:tc>
            <w:tcPr>
              <w:tcW w:w="2126" w:type="dxa"/>
            </w:tcPr>
            <w:p w14:paraId="7FB918D4" w14:textId="77777777" w:rsidR="00A405B1" w:rsidRPr="00012C01" w:rsidRDefault="00A405B1" w:rsidP="004B6E1B">
              <w:pPr>
                <w:pStyle w:val="Footer"/>
                <w:spacing w:before="100" w:after="100"/>
                <w:jc w:val="right"/>
                <w:rPr>
                  <w:rFonts w:ascii="Arial Black" w:hAnsi="Arial Black" w:cs="Open Sans Extrabold"/>
                </w:rPr>
              </w:pPr>
            </w:p>
          </w:tc>
        </w:tr>
      </w:tbl>
      <w:p w14:paraId="7754D712" w14:textId="77777777" w:rsidR="00A405B1" w:rsidRPr="00196F75" w:rsidRDefault="00A405B1" w:rsidP="00196F75">
        <w:pPr>
          <w:pStyle w:val="Footer"/>
          <w:spacing w:before="100" w:after="100"/>
          <w:jc w:val="center"/>
          <w:rPr>
            <w:sz w:val="18"/>
            <w:szCs w:val="18"/>
          </w:rPr>
        </w:pPr>
        <w:r w:rsidRPr="00196F75">
          <w:rPr>
            <w:sz w:val="18"/>
            <w:szCs w:val="18"/>
          </w:rPr>
          <w:t xml:space="preserve"> </w:t>
        </w:r>
      </w:p>
    </w:sdtContent>
  </w:sdt>
  <w:p w14:paraId="0CCBBB03" w14:textId="77777777" w:rsidR="00A405B1" w:rsidRDefault="00A405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837C3" w14:textId="77777777" w:rsidR="008F1574" w:rsidRDefault="008F1574" w:rsidP="00F1751D">
      <w:pPr>
        <w:spacing w:before="0"/>
      </w:pPr>
      <w:r>
        <w:separator/>
      </w:r>
    </w:p>
    <w:p w14:paraId="270004B0" w14:textId="77777777" w:rsidR="008F1574" w:rsidRDefault="008F1574"/>
  </w:footnote>
  <w:footnote w:type="continuationSeparator" w:id="0">
    <w:p w14:paraId="68C91D9C" w14:textId="77777777" w:rsidR="008F1574" w:rsidRDefault="008F1574" w:rsidP="00F1751D">
      <w:pPr>
        <w:spacing w:before="0"/>
      </w:pPr>
      <w:r>
        <w:continuationSeparator/>
      </w:r>
    </w:p>
    <w:p w14:paraId="0681D7AC" w14:textId="77777777" w:rsidR="008F1574" w:rsidRDefault="008F15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42CCF" w14:textId="77777777" w:rsidR="00A405B1" w:rsidRPr="005C3376" w:rsidRDefault="00A405B1" w:rsidP="005C3376">
    <w:pPr>
      <w:pStyle w:val="Header"/>
      <w:jc w:val="right"/>
    </w:pPr>
    <w:r>
      <w:rPr>
        <w:rFonts w:cstheme="minorHAnsi"/>
        <w:i/>
        <w:sz w:val="18"/>
        <w:szCs w:val="18"/>
        <w:lang w:val="en-GB"/>
      </w:rPr>
      <w:t>Judul Makalah</w:t>
    </w:r>
  </w:p>
  <w:p w14:paraId="1C17ACBC" w14:textId="77777777" w:rsidR="00A405B1" w:rsidRDefault="00A405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0494B" w14:textId="77777777" w:rsidR="00A405B1" w:rsidRPr="005C3376" w:rsidRDefault="00A405B1" w:rsidP="002D7548">
    <w:pPr>
      <w:pStyle w:val="Header"/>
    </w:pPr>
    <w:r>
      <w:rPr>
        <w:rFonts w:cstheme="minorHAnsi"/>
        <w:i/>
        <w:sz w:val="18"/>
        <w:szCs w:val="18"/>
        <w:lang w:val="en-GB"/>
      </w:rPr>
      <w:t>Nama Penulis, Nama Penulis, Nama Penulis</w:t>
    </w:r>
  </w:p>
  <w:p w14:paraId="10C8B57D" w14:textId="77777777" w:rsidR="00A405B1" w:rsidRDefault="00A405B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6"/>
      <w:gridCol w:w="6309"/>
    </w:tblGrid>
    <w:tr w:rsidR="00A405B1" w14:paraId="7B7CD008" w14:textId="77777777" w:rsidTr="00A405B1">
      <w:trPr>
        <w:trHeight w:val="1126"/>
      </w:trPr>
      <w:tc>
        <w:tcPr>
          <w:tcW w:w="1418" w:type="dxa"/>
          <w:vAlign w:val="center"/>
        </w:tcPr>
        <w:p w14:paraId="6570D605" w14:textId="77777777" w:rsidR="00A405B1" w:rsidRPr="00EE194C" w:rsidRDefault="00A405B1" w:rsidP="00E221BC">
          <w:pPr>
            <w:pStyle w:val="Kotak1"/>
            <w:spacing w:before="0"/>
            <w:jc w:val="center"/>
            <w:rPr>
              <w:rFonts w:asciiTheme="minorHAnsi" w:hAnsiTheme="minorHAnsi" w:cstheme="minorHAnsi"/>
              <w:sz w:val="18"/>
              <w:szCs w:val="18"/>
              <w:lang w:val="en-GB"/>
            </w:rPr>
          </w:pPr>
          <w:r>
            <w:object w:dxaOrig="4004" w:dyaOrig="4021" w14:anchorId="003EC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pt;height:53.2pt">
                <v:imagedata r:id="rId1" o:title=""/>
              </v:shape>
              <o:OLEObject Type="Embed" ProgID="PBrush" ShapeID="_x0000_i1025" DrawAspect="Content" ObjectID="_1677694868" r:id="rId2"/>
            </w:object>
          </w:r>
        </w:p>
      </w:tc>
      <w:tc>
        <w:tcPr>
          <w:tcW w:w="1276" w:type="dxa"/>
          <w:vAlign w:val="center"/>
        </w:tcPr>
        <w:p w14:paraId="34CF5F99" w14:textId="77777777" w:rsidR="00A405B1" w:rsidRDefault="00A405B1" w:rsidP="00D55183">
          <w:pPr>
            <w:pStyle w:val="Kotak1"/>
            <w:spacing w:before="0"/>
            <w:jc w:val="center"/>
            <w:rPr>
              <w:noProof/>
              <w:lang w:eastAsia="id-ID"/>
            </w:rPr>
          </w:pPr>
          <w:r>
            <w:rPr>
              <w:noProof/>
              <w:lang w:eastAsia="id-ID"/>
            </w:rPr>
            <w:drawing>
              <wp:inline distT="0" distB="0" distL="0" distR="0" wp14:anchorId="0378B6C6" wp14:editId="490876AA">
                <wp:extent cx="528187" cy="7429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la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4220" cy="751436"/>
                        </a:xfrm>
                        <a:prstGeom prst="rect">
                          <a:avLst/>
                        </a:prstGeom>
                      </pic:spPr>
                    </pic:pic>
                  </a:graphicData>
                </a:graphic>
              </wp:inline>
            </w:drawing>
          </w:r>
        </w:p>
      </w:tc>
      <w:tc>
        <w:tcPr>
          <w:tcW w:w="6309" w:type="dxa"/>
        </w:tcPr>
        <w:p w14:paraId="12934BFF" w14:textId="77777777" w:rsidR="00A405B1" w:rsidRPr="00F8172E" w:rsidRDefault="00A405B1" w:rsidP="00D55183">
          <w:pPr>
            <w:pStyle w:val="Kotak1"/>
            <w:spacing w:before="0"/>
            <w:jc w:val="right"/>
            <w:rPr>
              <w:rFonts w:ascii="Open Sans Extrabold" w:hAnsi="Open Sans Extrabold" w:cs="Open Sans Extrabold"/>
              <w:b/>
              <w:sz w:val="16"/>
              <w:szCs w:val="16"/>
            </w:rPr>
          </w:pPr>
          <w:r>
            <w:rPr>
              <w:rFonts w:ascii="Open Sans Extrabold" w:hAnsi="Open Sans Extrabold" w:cs="Open Sans Extrabold"/>
              <w:b/>
              <w:sz w:val="16"/>
              <w:szCs w:val="16"/>
            </w:rPr>
            <w:t>PILAR JURNAL TEKNIK SIPIL</w:t>
          </w:r>
        </w:p>
        <w:p w14:paraId="37D74031" w14:textId="77777777" w:rsidR="00A405B1" w:rsidRDefault="00A405B1" w:rsidP="00D55183">
          <w:pPr>
            <w:pStyle w:val="Kotak1"/>
            <w:spacing w:before="0"/>
            <w:jc w:val="right"/>
            <w:rPr>
              <w:rFonts w:cs="Open Sans Extrabold"/>
              <w:sz w:val="16"/>
              <w:szCs w:val="16"/>
            </w:rPr>
          </w:pPr>
          <w:r>
            <w:rPr>
              <w:rFonts w:cs="Open Sans Extrabold"/>
              <w:sz w:val="16"/>
              <w:szCs w:val="16"/>
            </w:rPr>
            <w:t>Vol</w:t>
          </w:r>
          <w:r w:rsidRPr="00482015">
            <w:rPr>
              <w:rFonts w:cs="Open Sans Extrabold"/>
              <w:sz w:val="16"/>
              <w:szCs w:val="16"/>
              <w:lang w:val="en-GB"/>
            </w:rPr>
            <w:t>.</w:t>
          </w:r>
          <w:r>
            <w:rPr>
              <w:rFonts w:cs="Open Sans Extrabold"/>
              <w:sz w:val="16"/>
              <w:szCs w:val="16"/>
            </w:rPr>
            <w:t>xx  No</w:t>
          </w:r>
          <w:r w:rsidRPr="00482015">
            <w:rPr>
              <w:rFonts w:cs="Open Sans Extrabold"/>
              <w:sz w:val="16"/>
              <w:szCs w:val="16"/>
            </w:rPr>
            <w:t xml:space="preserve">. </w:t>
          </w:r>
          <w:r>
            <w:rPr>
              <w:rFonts w:cs="Open Sans Extrabold"/>
              <w:sz w:val="16"/>
              <w:szCs w:val="16"/>
              <w:lang w:val="en-GB"/>
            </w:rPr>
            <w:t>yy</w:t>
          </w:r>
          <w:r w:rsidRPr="00482015">
            <w:rPr>
              <w:rFonts w:cs="Open Sans Extrabold"/>
              <w:sz w:val="16"/>
              <w:szCs w:val="16"/>
            </w:rPr>
            <w:t xml:space="preserve">, </w:t>
          </w:r>
          <w:r>
            <w:rPr>
              <w:rFonts w:cs="Open Sans Extrabold"/>
              <w:sz w:val="16"/>
              <w:szCs w:val="16"/>
            </w:rPr>
            <w:t xml:space="preserve"> Bulan 2020</w:t>
          </w:r>
        </w:p>
        <w:p w14:paraId="57C66760" w14:textId="77777777" w:rsidR="00A405B1" w:rsidRPr="00482015" w:rsidRDefault="00A405B1" w:rsidP="00D55183">
          <w:pPr>
            <w:pStyle w:val="Kotak1"/>
            <w:spacing w:before="0"/>
            <w:jc w:val="right"/>
            <w:rPr>
              <w:rFonts w:cs="Open Sans Extrabold"/>
              <w:sz w:val="16"/>
              <w:szCs w:val="16"/>
              <w:lang w:val="en-GB"/>
            </w:rPr>
          </w:pPr>
          <w:r w:rsidRPr="00482015">
            <w:rPr>
              <w:rFonts w:cs="Open Sans Extrabold"/>
              <w:sz w:val="16"/>
              <w:szCs w:val="16"/>
              <w:lang w:val="en-GB"/>
            </w:rPr>
            <w:t>Diterbitkan oleh:</w:t>
          </w:r>
        </w:p>
        <w:p w14:paraId="7178A3F7" w14:textId="77777777" w:rsidR="00A405B1" w:rsidRPr="00F8172E" w:rsidRDefault="00A405B1" w:rsidP="00D55183">
          <w:pPr>
            <w:pStyle w:val="Kotak1"/>
            <w:spacing w:before="0"/>
            <w:jc w:val="right"/>
            <w:rPr>
              <w:rFonts w:cs="Open Sans Extrabold"/>
              <w:sz w:val="16"/>
              <w:szCs w:val="16"/>
            </w:rPr>
          </w:pPr>
          <w:r w:rsidRPr="00482015">
            <w:rPr>
              <w:rFonts w:cs="Open Sans Extrabold"/>
              <w:sz w:val="16"/>
              <w:szCs w:val="16"/>
              <w:lang w:val="en-GB"/>
            </w:rPr>
            <w:t xml:space="preserve">Jurusan Teknik Sipil, </w:t>
          </w:r>
          <w:r>
            <w:rPr>
              <w:rFonts w:cs="Open Sans Extrabold"/>
              <w:sz w:val="16"/>
              <w:szCs w:val="16"/>
            </w:rPr>
            <w:t>Politeknik Negeri Sriwijaya</w:t>
          </w:r>
        </w:p>
        <w:p w14:paraId="3C372F9F" w14:textId="77777777" w:rsidR="00A405B1" w:rsidRPr="00F8172E" w:rsidRDefault="00A405B1" w:rsidP="00D55183">
          <w:pPr>
            <w:pStyle w:val="Kotak1"/>
            <w:spacing w:before="0"/>
            <w:jc w:val="right"/>
            <w:rPr>
              <w:rFonts w:cs="Open Sans Extrabold"/>
              <w:sz w:val="16"/>
              <w:szCs w:val="16"/>
            </w:rPr>
          </w:pPr>
          <w:r>
            <w:rPr>
              <w:rFonts w:cs="Open Sans Extrabold"/>
              <w:sz w:val="16"/>
              <w:szCs w:val="16"/>
              <w:lang w:val="en-GB"/>
            </w:rPr>
            <w:t>ISSN (Print</w:t>
          </w:r>
          <w:r w:rsidRPr="00482015">
            <w:rPr>
              <w:rFonts w:cs="Open Sans Extrabold"/>
              <w:sz w:val="16"/>
              <w:szCs w:val="16"/>
              <w:lang w:val="en-GB"/>
            </w:rPr>
            <w:t xml:space="preserve">) : </w:t>
          </w:r>
          <w:hyperlink r:id="rId4" w:history="1">
            <w:r w:rsidRPr="007F373E">
              <w:rPr>
                <w:rStyle w:val="Hyperlink"/>
                <w:rFonts w:cs="Open Sans Extrabold"/>
                <w:sz w:val="16"/>
                <w:szCs w:val="16"/>
              </w:rPr>
              <w:t>1907 - 6975</w:t>
            </w:r>
          </w:hyperlink>
          <w:r>
            <w:rPr>
              <w:rFonts w:cs="Open Sans Extrabold"/>
              <w:sz w:val="16"/>
              <w:szCs w:val="16"/>
            </w:rPr>
            <w:t xml:space="preserve">; ISSN (Online) : </w:t>
          </w:r>
          <w:hyperlink r:id="rId5" w:history="1">
            <w:r w:rsidRPr="007F373E">
              <w:rPr>
                <w:rStyle w:val="Hyperlink"/>
                <w:rFonts w:cs="Open Sans Extrabold"/>
                <w:sz w:val="16"/>
                <w:szCs w:val="16"/>
              </w:rPr>
              <w:t>2722 - 2926</w:t>
            </w:r>
          </w:hyperlink>
        </w:p>
        <w:p w14:paraId="2C2AA807" w14:textId="77777777" w:rsidR="00A405B1" w:rsidRPr="00F8172E" w:rsidRDefault="00A405B1" w:rsidP="00D55183">
          <w:pPr>
            <w:pStyle w:val="Kotak1"/>
            <w:spacing w:before="0"/>
            <w:jc w:val="right"/>
            <w:rPr>
              <w:sz w:val="16"/>
              <w:szCs w:val="16"/>
            </w:rPr>
          </w:pPr>
          <w:hyperlink r:id="rId6" w:history="1">
            <w:r w:rsidRPr="00F8172E">
              <w:rPr>
                <w:rStyle w:val="Hyperlink"/>
                <w:sz w:val="16"/>
                <w:szCs w:val="16"/>
              </w:rPr>
              <w:t>https://jurnal.polsri.ac.id/index.php/pilar/index</w:t>
            </w:r>
          </w:hyperlink>
        </w:p>
      </w:tc>
    </w:tr>
  </w:tbl>
  <w:p w14:paraId="56A28C2D" w14:textId="77777777" w:rsidR="00A405B1" w:rsidRDefault="00A405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582C"/>
    <w:multiLevelType w:val="hybridMultilevel"/>
    <w:tmpl w:val="8DCAF37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3120381"/>
    <w:multiLevelType w:val="hybridMultilevel"/>
    <w:tmpl w:val="BD644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40EA6"/>
    <w:multiLevelType w:val="hybridMultilevel"/>
    <w:tmpl w:val="661250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D8E3059"/>
    <w:multiLevelType w:val="hybridMultilevel"/>
    <w:tmpl w:val="04EAF3CC"/>
    <w:lvl w:ilvl="0" w:tplc="9A2299E0">
      <w:start w:val="1"/>
      <w:numFmt w:val="lowerLetter"/>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FDE5DB1"/>
    <w:multiLevelType w:val="hybridMultilevel"/>
    <w:tmpl w:val="AAF891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374628"/>
    <w:multiLevelType w:val="hybridMultilevel"/>
    <w:tmpl w:val="763E98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AE44CA5"/>
    <w:multiLevelType w:val="hybridMultilevel"/>
    <w:tmpl w:val="1250EA22"/>
    <w:lvl w:ilvl="0" w:tplc="88FEDC9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65D63"/>
    <w:multiLevelType w:val="hybridMultilevel"/>
    <w:tmpl w:val="EDCC31E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2617047D"/>
    <w:multiLevelType w:val="hybridMultilevel"/>
    <w:tmpl w:val="CFD00E86"/>
    <w:lvl w:ilvl="0" w:tplc="A0C8C95A">
      <w:start w:val="1"/>
      <w:numFmt w:val="decimal"/>
      <w:lvlText w:val="%1."/>
      <w:lvlJc w:val="left"/>
      <w:pPr>
        <w:ind w:left="720" w:hanging="360"/>
      </w:pPr>
      <w:rPr>
        <w:rFonts w:ascii="Times New Roman" w:eastAsiaTheme="minorEastAsia"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51E73"/>
    <w:multiLevelType w:val="hybridMultilevel"/>
    <w:tmpl w:val="C04227C2"/>
    <w:lvl w:ilvl="0" w:tplc="85D818A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B7A18E7"/>
    <w:multiLevelType w:val="hybridMultilevel"/>
    <w:tmpl w:val="FDF2EE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FCF5F8F"/>
    <w:multiLevelType w:val="hybridMultilevel"/>
    <w:tmpl w:val="542EBEF8"/>
    <w:lvl w:ilvl="0" w:tplc="BDA4F7E8">
      <w:start w:val="1"/>
      <w:numFmt w:val="decimal"/>
      <w:pStyle w:val="Reference"/>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2" w15:restartNumberingAfterBreak="0">
    <w:nsid w:val="352E6BE5"/>
    <w:multiLevelType w:val="hybridMultilevel"/>
    <w:tmpl w:val="136C7B4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3AC96273"/>
    <w:multiLevelType w:val="hybridMultilevel"/>
    <w:tmpl w:val="D67CF1D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E1B4203"/>
    <w:multiLevelType w:val="hybridMultilevel"/>
    <w:tmpl w:val="755E32D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424C1EF8"/>
    <w:multiLevelType w:val="hybridMultilevel"/>
    <w:tmpl w:val="79B2362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42E473F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0B4665"/>
    <w:multiLevelType w:val="hybridMultilevel"/>
    <w:tmpl w:val="98E27B9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48813D9E"/>
    <w:multiLevelType w:val="hybridMultilevel"/>
    <w:tmpl w:val="19366BE2"/>
    <w:lvl w:ilvl="0" w:tplc="28B4CFCA">
      <w:start w:val="1"/>
      <w:numFmt w:val="decimal"/>
      <w:lvlText w:val="%1."/>
      <w:lvlJc w:val="left"/>
      <w:pPr>
        <w:ind w:left="720" w:hanging="360"/>
      </w:pPr>
      <w:rPr>
        <w:rFonts w:hint="default"/>
        <w:b/>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9" w15:restartNumberingAfterBreak="0">
    <w:nsid w:val="49EC24A7"/>
    <w:multiLevelType w:val="hybridMultilevel"/>
    <w:tmpl w:val="C93CA06A"/>
    <w:lvl w:ilvl="0" w:tplc="4F4EE7A0">
      <w:start w:val="1"/>
      <w:numFmt w:val="decimal"/>
      <w:pStyle w:val="ListParagraph"/>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4F815DDA"/>
    <w:multiLevelType w:val="hybridMultilevel"/>
    <w:tmpl w:val="E514BA50"/>
    <w:lvl w:ilvl="0" w:tplc="DCF2E2B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557C4C7A"/>
    <w:multiLevelType w:val="hybridMultilevel"/>
    <w:tmpl w:val="45147CD2"/>
    <w:lvl w:ilvl="0" w:tplc="04210019">
      <w:start w:val="1"/>
      <w:numFmt w:val="low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2DA7E08"/>
    <w:multiLevelType w:val="hybridMultilevel"/>
    <w:tmpl w:val="99A035A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64E85534"/>
    <w:multiLevelType w:val="hybridMultilevel"/>
    <w:tmpl w:val="2416E9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65663E9E"/>
    <w:multiLevelType w:val="multilevel"/>
    <w:tmpl w:val="0764C978"/>
    <w:lvl w:ilvl="0">
      <w:start w:val="1"/>
      <w:numFmt w:val="decimal"/>
      <w:pStyle w:val="Heading1"/>
      <w:lvlText w:val="%1."/>
      <w:lvlJc w:val="left"/>
      <w:pPr>
        <w:tabs>
          <w:tab w:val="num" w:pos="567"/>
        </w:tabs>
        <w:ind w:left="567" w:hanging="567"/>
      </w:pPr>
      <w:rPr>
        <w:rFonts w:hint="default"/>
      </w:rPr>
    </w:lvl>
    <w:lvl w:ilvl="1">
      <w:start w:val="1"/>
      <w:numFmt w:val="decimal"/>
      <w:pStyle w:val="Heading2"/>
      <w:isLgl/>
      <w:lvlText w:val="%1.%2."/>
      <w:lvlJc w:val="left"/>
      <w:pPr>
        <w:tabs>
          <w:tab w:val="num" w:pos="567"/>
        </w:tabs>
        <w:ind w:left="567" w:hanging="567"/>
      </w:pPr>
      <w:rPr>
        <w:rFonts w:ascii="Times New Roman" w:hAnsi="Times New Roman" w:cs="Times New Roman" w:hint="default"/>
      </w:rPr>
    </w:lvl>
    <w:lvl w:ilvl="2">
      <w:start w:val="1"/>
      <w:numFmt w:val="decimal"/>
      <w:pStyle w:val="Heading3"/>
      <w:isLgl/>
      <w:lvlText w:val="%1.%2.%3."/>
      <w:lvlJc w:val="left"/>
      <w:pPr>
        <w:tabs>
          <w:tab w:val="num" w:pos="624"/>
        </w:tabs>
        <w:ind w:left="624" w:hanging="624"/>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3A25D6A"/>
    <w:multiLevelType w:val="hybridMultilevel"/>
    <w:tmpl w:val="F3B8663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78DB3655"/>
    <w:multiLevelType w:val="hybridMultilevel"/>
    <w:tmpl w:val="0DEC588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7F524A5B"/>
    <w:multiLevelType w:val="hybridMultilevel"/>
    <w:tmpl w:val="967456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10"/>
  </w:num>
  <w:num w:numId="3">
    <w:abstractNumId w:val="23"/>
  </w:num>
  <w:num w:numId="4">
    <w:abstractNumId w:val="5"/>
  </w:num>
  <w:num w:numId="5">
    <w:abstractNumId w:val="24"/>
  </w:num>
  <w:num w:numId="6">
    <w:abstractNumId w:val="19"/>
  </w:num>
  <w:num w:numId="7">
    <w:abstractNumId w:val="19"/>
    <w:lvlOverride w:ilvl="0">
      <w:startOverride w:val="1"/>
    </w:lvlOverride>
  </w:num>
  <w:num w:numId="8">
    <w:abstractNumId w:val="19"/>
    <w:lvlOverride w:ilvl="0">
      <w:startOverride w:val="1"/>
    </w:lvlOverride>
  </w:num>
  <w:num w:numId="9">
    <w:abstractNumId w:val="8"/>
  </w:num>
  <w:num w:numId="10">
    <w:abstractNumId w:val="6"/>
  </w:num>
  <w:num w:numId="11">
    <w:abstractNumId w:val="19"/>
    <w:lvlOverride w:ilvl="0">
      <w:startOverride w:val="1"/>
    </w:lvlOverride>
  </w:num>
  <w:num w:numId="12">
    <w:abstractNumId w:val="19"/>
    <w:lvlOverride w:ilvl="0">
      <w:startOverride w:val="1"/>
    </w:lvlOverride>
  </w:num>
  <w:num w:numId="13">
    <w:abstractNumId w:val="19"/>
    <w:lvlOverride w:ilvl="0">
      <w:startOverride w:val="1"/>
    </w:lvlOverride>
  </w:num>
  <w:num w:numId="14">
    <w:abstractNumId w:val="19"/>
    <w:lvlOverride w:ilvl="0">
      <w:startOverride w:val="1"/>
    </w:lvlOverride>
  </w:num>
  <w:num w:numId="15">
    <w:abstractNumId w:val="19"/>
    <w:lvlOverride w:ilvl="0">
      <w:startOverride w:val="1"/>
    </w:lvlOverride>
  </w:num>
  <w:num w:numId="16">
    <w:abstractNumId w:val="25"/>
  </w:num>
  <w:num w:numId="17">
    <w:abstractNumId w:val="22"/>
  </w:num>
  <w:num w:numId="18">
    <w:abstractNumId w:val="7"/>
  </w:num>
  <w:num w:numId="19">
    <w:abstractNumId w:val="14"/>
  </w:num>
  <w:num w:numId="20">
    <w:abstractNumId w:val="26"/>
  </w:num>
  <w:num w:numId="21">
    <w:abstractNumId w:val="12"/>
  </w:num>
  <w:num w:numId="22">
    <w:abstractNumId w:val="17"/>
  </w:num>
  <w:num w:numId="23">
    <w:abstractNumId w:val="3"/>
  </w:num>
  <w:num w:numId="24">
    <w:abstractNumId w:val="15"/>
  </w:num>
  <w:num w:numId="25">
    <w:abstractNumId w:val="21"/>
  </w:num>
  <w:num w:numId="26">
    <w:abstractNumId w:val="0"/>
  </w:num>
  <w:num w:numId="27">
    <w:abstractNumId w:val="16"/>
  </w:num>
  <w:num w:numId="28">
    <w:abstractNumId w:val="1"/>
  </w:num>
  <w:num w:numId="29">
    <w:abstractNumId w:val="9"/>
  </w:num>
  <w:num w:numId="30">
    <w:abstractNumId w:val="11"/>
  </w:num>
  <w:num w:numId="31">
    <w:abstractNumId w:val="2"/>
  </w:num>
  <w:num w:numId="32">
    <w:abstractNumId w:val="18"/>
  </w:num>
  <w:num w:numId="33">
    <w:abstractNumId w:val="13"/>
  </w:num>
  <w:num w:numId="34">
    <w:abstractNumId w:val="2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1E3"/>
    <w:rsid w:val="00000A4E"/>
    <w:rsid w:val="00012C01"/>
    <w:rsid w:val="000137AE"/>
    <w:rsid w:val="00015C98"/>
    <w:rsid w:val="000247FD"/>
    <w:rsid w:val="0002630C"/>
    <w:rsid w:val="00033B80"/>
    <w:rsid w:val="0003524F"/>
    <w:rsid w:val="00035447"/>
    <w:rsid w:val="00037F70"/>
    <w:rsid w:val="0004661F"/>
    <w:rsid w:val="000551A9"/>
    <w:rsid w:val="00062FE7"/>
    <w:rsid w:val="0006428E"/>
    <w:rsid w:val="00064933"/>
    <w:rsid w:val="00073C27"/>
    <w:rsid w:val="00095BE3"/>
    <w:rsid w:val="000A3FD7"/>
    <w:rsid w:val="000A53E1"/>
    <w:rsid w:val="000B379C"/>
    <w:rsid w:val="000C6111"/>
    <w:rsid w:val="000D0B09"/>
    <w:rsid w:val="000E55A7"/>
    <w:rsid w:val="000E57BB"/>
    <w:rsid w:val="000F0C2D"/>
    <w:rsid w:val="00105D66"/>
    <w:rsid w:val="00114562"/>
    <w:rsid w:val="00136817"/>
    <w:rsid w:val="00141447"/>
    <w:rsid w:val="0014206F"/>
    <w:rsid w:val="001512B3"/>
    <w:rsid w:val="00154B06"/>
    <w:rsid w:val="001556E4"/>
    <w:rsid w:val="00155ED6"/>
    <w:rsid w:val="00161CE3"/>
    <w:rsid w:val="001675F2"/>
    <w:rsid w:val="00172FAD"/>
    <w:rsid w:val="001762EC"/>
    <w:rsid w:val="00177740"/>
    <w:rsid w:val="00181033"/>
    <w:rsid w:val="00194786"/>
    <w:rsid w:val="00195165"/>
    <w:rsid w:val="00196F75"/>
    <w:rsid w:val="001A4FAD"/>
    <w:rsid w:val="001A7207"/>
    <w:rsid w:val="001B1B37"/>
    <w:rsid w:val="001B588F"/>
    <w:rsid w:val="001C15BD"/>
    <w:rsid w:val="001C2449"/>
    <w:rsid w:val="001C347C"/>
    <w:rsid w:val="001C586D"/>
    <w:rsid w:val="001C7647"/>
    <w:rsid w:val="001D15D7"/>
    <w:rsid w:val="001E41E3"/>
    <w:rsid w:val="001E743B"/>
    <w:rsid w:val="001F41E8"/>
    <w:rsid w:val="001F6DFB"/>
    <w:rsid w:val="00214CF8"/>
    <w:rsid w:val="00222307"/>
    <w:rsid w:val="0022690E"/>
    <w:rsid w:val="00232697"/>
    <w:rsid w:val="002425D4"/>
    <w:rsid w:val="002432E8"/>
    <w:rsid w:val="0025112C"/>
    <w:rsid w:val="00252258"/>
    <w:rsid w:val="00256A7E"/>
    <w:rsid w:val="00261B99"/>
    <w:rsid w:val="00273DD8"/>
    <w:rsid w:val="00277B14"/>
    <w:rsid w:val="00277BE4"/>
    <w:rsid w:val="0028731E"/>
    <w:rsid w:val="00291737"/>
    <w:rsid w:val="00294DEB"/>
    <w:rsid w:val="002A3D8B"/>
    <w:rsid w:val="002B3725"/>
    <w:rsid w:val="002B66ED"/>
    <w:rsid w:val="002C5D5F"/>
    <w:rsid w:val="002C77CF"/>
    <w:rsid w:val="002D739D"/>
    <w:rsid w:val="002D7548"/>
    <w:rsid w:val="002D7D10"/>
    <w:rsid w:val="002E1CA3"/>
    <w:rsid w:val="002E5F1F"/>
    <w:rsid w:val="002E65B2"/>
    <w:rsid w:val="002E790F"/>
    <w:rsid w:val="002F2158"/>
    <w:rsid w:val="002F2485"/>
    <w:rsid w:val="002F2B5F"/>
    <w:rsid w:val="002F36BF"/>
    <w:rsid w:val="00302F5F"/>
    <w:rsid w:val="00304DB4"/>
    <w:rsid w:val="00305CEB"/>
    <w:rsid w:val="003075F6"/>
    <w:rsid w:val="003119BE"/>
    <w:rsid w:val="00323341"/>
    <w:rsid w:val="00323929"/>
    <w:rsid w:val="00326A51"/>
    <w:rsid w:val="00343A97"/>
    <w:rsid w:val="0034500C"/>
    <w:rsid w:val="0035797E"/>
    <w:rsid w:val="003630FB"/>
    <w:rsid w:val="003709FE"/>
    <w:rsid w:val="00377D65"/>
    <w:rsid w:val="003828C3"/>
    <w:rsid w:val="00386234"/>
    <w:rsid w:val="00387147"/>
    <w:rsid w:val="00387961"/>
    <w:rsid w:val="00387E8A"/>
    <w:rsid w:val="0039566C"/>
    <w:rsid w:val="003A6C51"/>
    <w:rsid w:val="003B051F"/>
    <w:rsid w:val="003B24D7"/>
    <w:rsid w:val="003B2558"/>
    <w:rsid w:val="003B2B0C"/>
    <w:rsid w:val="003B78B3"/>
    <w:rsid w:val="003D094F"/>
    <w:rsid w:val="003D0CE6"/>
    <w:rsid w:val="003D68ED"/>
    <w:rsid w:val="003E0421"/>
    <w:rsid w:val="003E47AD"/>
    <w:rsid w:val="003E4857"/>
    <w:rsid w:val="003E55AC"/>
    <w:rsid w:val="003F1919"/>
    <w:rsid w:val="003F372F"/>
    <w:rsid w:val="00402DAE"/>
    <w:rsid w:val="004072F3"/>
    <w:rsid w:val="00407677"/>
    <w:rsid w:val="0041381B"/>
    <w:rsid w:val="00414380"/>
    <w:rsid w:val="00416309"/>
    <w:rsid w:val="004169AA"/>
    <w:rsid w:val="00423CC4"/>
    <w:rsid w:val="00424C2A"/>
    <w:rsid w:val="00427853"/>
    <w:rsid w:val="0043214D"/>
    <w:rsid w:val="004379A4"/>
    <w:rsid w:val="00454611"/>
    <w:rsid w:val="00460049"/>
    <w:rsid w:val="00471E00"/>
    <w:rsid w:val="00473A3F"/>
    <w:rsid w:val="00480650"/>
    <w:rsid w:val="00481CFC"/>
    <w:rsid w:val="00482015"/>
    <w:rsid w:val="004851B5"/>
    <w:rsid w:val="00491FEB"/>
    <w:rsid w:val="004B1A9D"/>
    <w:rsid w:val="004B415C"/>
    <w:rsid w:val="004B6E1B"/>
    <w:rsid w:val="004C08D9"/>
    <w:rsid w:val="004C6B5D"/>
    <w:rsid w:val="004D01D3"/>
    <w:rsid w:val="00500804"/>
    <w:rsid w:val="00513788"/>
    <w:rsid w:val="005224D2"/>
    <w:rsid w:val="00523A47"/>
    <w:rsid w:val="00530161"/>
    <w:rsid w:val="00530255"/>
    <w:rsid w:val="005312F5"/>
    <w:rsid w:val="00537366"/>
    <w:rsid w:val="00542982"/>
    <w:rsid w:val="00543841"/>
    <w:rsid w:val="00543C48"/>
    <w:rsid w:val="00544BD0"/>
    <w:rsid w:val="0054737F"/>
    <w:rsid w:val="00552A9D"/>
    <w:rsid w:val="005531B4"/>
    <w:rsid w:val="00561678"/>
    <w:rsid w:val="00565518"/>
    <w:rsid w:val="005734EC"/>
    <w:rsid w:val="00575BE2"/>
    <w:rsid w:val="00580784"/>
    <w:rsid w:val="00596F32"/>
    <w:rsid w:val="005A01C2"/>
    <w:rsid w:val="005C25BC"/>
    <w:rsid w:val="005C3376"/>
    <w:rsid w:val="005E4BE5"/>
    <w:rsid w:val="005F1E10"/>
    <w:rsid w:val="005F5A32"/>
    <w:rsid w:val="005F5E5A"/>
    <w:rsid w:val="006052AB"/>
    <w:rsid w:val="006101B6"/>
    <w:rsid w:val="00612408"/>
    <w:rsid w:val="00612521"/>
    <w:rsid w:val="0061266B"/>
    <w:rsid w:val="00612C02"/>
    <w:rsid w:val="00612C58"/>
    <w:rsid w:val="00617BC6"/>
    <w:rsid w:val="00620DBD"/>
    <w:rsid w:val="00633DDB"/>
    <w:rsid w:val="00637160"/>
    <w:rsid w:val="00642EBB"/>
    <w:rsid w:val="00655363"/>
    <w:rsid w:val="0065659B"/>
    <w:rsid w:val="00657727"/>
    <w:rsid w:val="00666171"/>
    <w:rsid w:val="006730CA"/>
    <w:rsid w:val="00675DE5"/>
    <w:rsid w:val="00677810"/>
    <w:rsid w:val="00687C93"/>
    <w:rsid w:val="0069004E"/>
    <w:rsid w:val="006A3E55"/>
    <w:rsid w:val="006A6724"/>
    <w:rsid w:val="006A776F"/>
    <w:rsid w:val="006B341A"/>
    <w:rsid w:val="006D0072"/>
    <w:rsid w:val="006E7F43"/>
    <w:rsid w:val="007110C9"/>
    <w:rsid w:val="0071605A"/>
    <w:rsid w:val="00717F67"/>
    <w:rsid w:val="007235D0"/>
    <w:rsid w:val="0072406C"/>
    <w:rsid w:val="0072419C"/>
    <w:rsid w:val="00736536"/>
    <w:rsid w:val="00736ACA"/>
    <w:rsid w:val="00736F5D"/>
    <w:rsid w:val="007377BB"/>
    <w:rsid w:val="00737B94"/>
    <w:rsid w:val="007473C9"/>
    <w:rsid w:val="00756369"/>
    <w:rsid w:val="00757B38"/>
    <w:rsid w:val="00763DD5"/>
    <w:rsid w:val="00765FAC"/>
    <w:rsid w:val="00777AB1"/>
    <w:rsid w:val="00796AB1"/>
    <w:rsid w:val="007975C4"/>
    <w:rsid w:val="007A2931"/>
    <w:rsid w:val="007A563E"/>
    <w:rsid w:val="007B011D"/>
    <w:rsid w:val="007B2FD8"/>
    <w:rsid w:val="007B4CC2"/>
    <w:rsid w:val="007B6B11"/>
    <w:rsid w:val="007C33D7"/>
    <w:rsid w:val="007C7110"/>
    <w:rsid w:val="007C74CD"/>
    <w:rsid w:val="007D057A"/>
    <w:rsid w:val="007D195F"/>
    <w:rsid w:val="007E3603"/>
    <w:rsid w:val="007E5FA7"/>
    <w:rsid w:val="007F351C"/>
    <w:rsid w:val="007F373E"/>
    <w:rsid w:val="008009FA"/>
    <w:rsid w:val="00800DD8"/>
    <w:rsid w:val="00803B4D"/>
    <w:rsid w:val="00815721"/>
    <w:rsid w:val="00815751"/>
    <w:rsid w:val="0082023C"/>
    <w:rsid w:val="0082100D"/>
    <w:rsid w:val="00821F3B"/>
    <w:rsid w:val="00830F49"/>
    <w:rsid w:val="00865FD6"/>
    <w:rsid w:val="00870B58"/>
    <w:rsid w:val="00873368"/>
    <w:rsid w:val="00877FBE"/>
    <w:rsid w:val="00880598"/>
    <w:rsid w:val="00893726"/>
    <w:rsid w:val="008A1F29"/>
    <w:rsid w:val="008B2FB7"/>
    <w:rsid w:val="008B5C27"/>
    <w:rsid w:val="008D2A1D"/>
    <w:rsid w:val="008D5F1B"/>
    <w:rsid w:val="008E1DB1"/>
    <w:rsid w:val="008E63D7"/>
    <w:rsid w:val="008F0C3F"/>
    <w:rsid w:val="008F1574"/>
    <w:rsid w:val="0090123B"/>
    <w:rsid w:val="00910C53"/>
    <w:rsid w:val="00911C42"/>
    <w:rsid w:val="00915871"/>
    <w:rsid w:val="00917278"/>
    <w:rsid w:val="00917456"/>
    <w:rsid w:val="00923976"/>
    <w:rsid w:val="00926BCB"/>
    <w:rsid w:val="00926F07"/>
    <w:rsid w:val="00935595"/>
    <w:rsid w:val="0094361D"/>
    <w:rsid w:val="00946D8E"/>
    <w:rsid w:val="0095344A"/>
    <w:rsid w:val="00954A9F"/>
    <w:rsid w:val="00957D6C"/>
    <w:rsid w:val="00960EC8"/>
    <w:rsid w:val="00973143"/>
    <w:rsid w:val="0097697A"/>
    <w:rsid w:val="00980A65"/>
    <w:rsid w:val="00982647"/>
    <w:rsid w:val="00984198"/>
    <w:rsid w:val="00990263"/>
    <w:rsid w:val="00993EB1"/>
    <w:rsid w:val="00994548"/>
    <w:rsid w:val="009A41CB"/>
    <w:rsid w:val="009A7F88"/>
    <w:rsid w:val="009B5C20"/>
    <w:rsid w:val="009B6486"/>
    <w:rsid w:val="009B77C1"/>
    <w:rsid w:val="009D1A87"/>
    <w:rsid w:val="009D5648"/>
    <w:rsid w:val="009E0B46"/>
    <w:rsid w:val="009F0BBE"/>
    <w:rsid w:val="009F5B0E"/>
    <w:rsid w:val="009F6D8A"/>
    <w:rsid w:val="00A03FF3"/>
    <w:rsid w:val="00A0597E"/>
    <w:rsid w:val="00A102CC"/>
    <w:rsid w:val="00A12F08"/>
    <w:rsid w:val="00A14F34"/>
    <w:rsid w:val="00A14FED"/>
    <w:rsid w:val="00A23087"/>
    <w:rsid w:val="00A23F55"/>
    <w:rsid w:val="00A24FD5"/>
    <w:rsid w:val="00A311DD"/>
    <w:rsid w:val="00A405B1"/>
    <w:rsid w:val="00A4465E"/>
    <w:rsid w:val="00A56FEC"/>
    <w:rsid w:val="00A6246E"/>
    <w:rsid w:val="00A63322"/>
    <w:rsid w:val="00A67214"/>
    <w:rsid w:val="00A70AEC"/>
    <w:rsid w:val="00A749ED"/>
    <w:rsid w:val="00A823F7"/>
    <w:rsid w:val="00A834D8"/>
    <w:rsid w:val="00A860AA"/>
    <w:rsid w:val="00A869D3"/>
    <w:rsid w:val="00A933B9"/>
    <w:rsid w:val="00A97827"/>
    <w:rsid w:val="00AA01BB"/>
    <w:rsid w:val="00AA0270"/>
    <w:rsid w:val="00AA0CF6"/>
    <w:rsid w:val="00AA53DC"/>
    <w:rsid w:val="00AA7453"/>
    <w:rsid w:val="00AB568D"/>
    <w:rsid w:val="00AB5FFB"/>
    <w:rsid w:val="00AB796E"/>
    <w:rsid w:val="00AC5933"/>
    <w:rsid w:val="00AE47B0"/>
    <w:rsid w:val="00AF5DF5"/>
    <w:rsid w:val="00AF615B"/>
    <w:rsid w:val="00AF7948"/>
    <w:rsid w:val="00B018CA"/>
    <w:rsid w:val="00B1591E"/>
    <w:rsid w:val="00B20733"/>
    <w:rsid w:val="00B23DFD"/>
    <w:rsid w:val="00B2539A"/>
    <w:rsid w:val="00B25B67"/>
    <w:rsid w:val="00B30715"/>
    <w:rsid w:val="00B31AEF"/>
    <w:rsid w:val="00B41B04"/>
    <w:rsid w:val="00B55FA7"/>
    <w:rsid w:val="00B6006D"/>
    <w:rsid w:val="00B7638F"/>
    <w:rsid w:val="00B82F90"/>
    <w:rsid w:val="00B8521D"/>
    <w:rsid w:val="00B8685E"/>
    <w:rsid w:val="00B92FDD"/>
    <w:rsid w:val="00BA2EE0"/>
    <w:rsid w:val="00BA4F2B"/>
    <w:rsid w:val="00BA69F8"/>
    <w:rsid w:val="00BA7997"/>
    <w:rsid w:val="00BB2563"/>
    <w:rsid w:val="00BB4566"/>
    <w:rsid w:val="00BC1C73"/>
    <w:rsid w:val="00BC29C5"/>
    <w:rsid w:val="00BC4CC4"/>
    <w:rsid w:val="00BC5812"/>
    <w:rsid w:val="00BD2FD3"/>
    <w:rsid w:val="00BE7868"/>
    <w:rsid w:val="00BF3A8C"/>
    <w:rsid w:val="00C06AC1"/>
    <w:rsid w:val="00C11787"/>
    <w:rsid w:val="00C151EF"/>
    <w:rsid w:val="00C2728E"/>
    <w:rsid w:val="00C428EF"/>
    <w:rsid w:val="00C45577"/>
    <w:rsid w:val="00C47244"/>
    <w:rsid w:val="00C5623F"/>
    <w:rsid w:val="00C60505"/>
    <w:rsid w:val="00C61F70"/>
    <w:rsid w:val="00C713CE"/>
    <w:rsid w:val="00C8112C"/>
    <w:rsid w:val="00C83461"/>
    <w:rsid w:val="00C9684B"/>
    <w:rsid w:val="00CA7A6A"/>
    <w:rsid w:val="00CB4BA6"/>
    <w:rsid w:val="00CB7673"/>
    <w:rsid w:val="00CC5107"/>
    <w:rsid w:val="00CD3A32"/>
    <w:rsid w:val="00CE42B3"/>
    <w:rsid w:val="00CE458D"/>
    <w:rsid w:val="00CF3D3F"/>
    <w:rsid w:val="00D032DA"/>
    <w:rsid w:val="00D0555B"/>
    <w:rsid w:val="00D206BC"/>
    <w:rsid w:val="00D215CC"/>
    <w:rsid w:val="00D21697"/>
    <w:rsid w:val="00D25826"/>
    <w:rsid w:val="00D260B6"/>
    <w:rsid w:val="00D35ECD"/>
    <w:rsid w:val="00D41D25"/>
    <w:rsid w:val="00D521CF"/>
    <w:rsid w:val="00D55183"/>
    <w:rsid w:val="00D618A4"/>
    <w:rsid w:val="00D66A79"/>
    <w:rsid w:val="00D70D53"/>
    <w:rsid w:val="00D74F08"/>
    <w:rsid w:val="00D90EF5"/>
    <w:rsid w:val="00D93A04"/>
    <w:rsid w:val="00D94C05"/>
    <w:rsid w:val="00D95BCE"/>
    <w:rsid w:val="00DA04E8"/>
    <w:rsid w:val="00DA0E75"/>
    <w:rsid w:val="00DA34AE"/>
    <w:rsid w:val="00DA6B30"/>
    <w:rsid w:val="00DA788D"/>
    <w:rsid w:val="00DB68A2"/>
    <w:rsid w:val="00DB7738"/>
    <w:rsid w:val="00DC0CAD"/>
    <w:rsid w:val="00DC55E7"/>
    <w:rsid w:val="00DD23F4"/>
    <w:rsid w:val="00DE6372"/>
    <w:rsid w:val="00DF1475"/>
    <w:rsid w:val="00DF47B3"/>
    <w:rsid w:val="00E07695"/>
    <w:rsid w:val="00E127F9"/>
    <w:rsid w:val="00E14034"/>
    <w:rsid w:val="00E1410A"/>
    <w:rsid w:val="00E1536A"/>
    <w:rsid w:val="00E20925"/>
    <w:rsid w:val="00E221BC"/>
    <w:rsid w:val="00E24199"/>
    <w:rsid w:val="00E30F8F"/>
    <w:rsid w:val="00E34D32"/>
    <w:rsid w:val="00E426A4"/>
    <w:rsid w:val="00E57541"/>
    <w:rsid w:val="00E643CF"/>
    <w:rsid w:val="00E65730"/>
    <w:rsid w:val="00E66CD2"/>
    <w:rsid w:val="00E72CB2"/>
    <w:rsid w:val="00E741EC"/>
    <w:rsid w:val="00E77BCE"/>
    <w:rsid w:val="00E86C17"/>
    <w:rsid w:val="00E90DBB"/>
    <w:rsid w:val="00E93841"/>
    <w:rsid w:val="00EB33AB"/>
    <w:rsid w:val="00EC0FAB"/>
    <w:rsid w:val="00EC5894"/>
    <w:rsid w:val="00ED1065"/>
    <w:rsid w:val="00EE1430"/>
    <w:rsid w:val="00EE194C"/>
    <w:rsid w:val="00EE4BB8"/>
    <w:rsid w:val="00EE4DD4"/>
    <w:rsid w:val="00EF5F6D"/>
    <w:rsid w:val="00EF68CD"/>
    <w:rsid w:val="00F01C5D"/>
    <w:rsid w:val="00F02BE1"/>
    <w:rsid w:val="00F1751D"/>
    <w:rsid w:val="00F17AAD"/>
    <w:rsid w:val="00F3360E"/>
    <w:rsid w:val="00F33779"/>
    <w:rsid w:val="00F432DA"/>
    <w:rsid w:val="00F4476C"/>
    <w:rsid w:val="00F452E4"/>
    <w:rsid w:val="00F45712"/>
    <w:rsid w:val="00F472C1"/>
    <w:rsid w:val="00F472DF"/>
    <w:rsid w:val="00F47840"/>
    <w:rsid w:val="00F56FDA"/>
    <w:rsid w:val="00F61945"/>
    <w:rsid w:val="00F6366E"/>
    <w:rsid w:val="00F75A02"/>
    <w:rsid w:val="00F8172E"/>
    <w:rsid w:val="00F822F3"/>
    <w:rsid w:val="00F8567A"/>
    <w:rsid w:val="00F87462"/>
    <w:rsid w:val="00F93C7D"/>
    <w:rsid w:val="00F9648C"/>
    <w:rsid w:val="00F97799"/>
    <w:rsid w:val="00FA24DA"/>
    <w:rsid w:val="00FA4151"/>
    <w:rsid w:val="00FB153E"/>
    <w:rsid w:val="00FC4B4B"/>
    <w:rsid w:val="00FC75CD"/>
    <w:rsid w:val="00FE023A"/>
    <w:rsid w:val="00FE4A4D"/>
    <w:rsid w:val="00FF3D0E"/>
    <w:rsid w:val="00FF7B6B"/>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2EE99"/>
  <w15:docId w15:val="{F1FF61F5-858D-42C1-8D84-D665B488A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ja-JP"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19BE"/>
    <w:pPr>
      <w:spacing w:before="220"/>
      <w:jc w:val="both"/>
    </w:pPr>
    <w:rPr>
      <w:rFonts w:ascii="Times New Roman" w:hAnsi="Times New Roman" w:cs="Times New Roman"/>
    </w:rPr>
  </w:style>
  <w:style w:type="paragraph" w:styleId="Heading1">
    <w:name w:val="heading 1"/>
    <w:basedOn w:val="Normal"/>
    <w:next w:val="Normal"/>
    <w:link w:val="Heading1Char"/>
    <w:rsid w:val="003119BE"/>
    <w:pPr>
      <w:keepNext/>
      <w:keepLines/>
      <w:numPr>
        <w:numId w:val="5"/>
      </w:numPr>
      <w:spacing w:after="220"/>
      <w:jc w:val="left"/>
      <w:outlineLvl w:val="0"/>
    </w:pPr>
    <w:rPr>
      <w:rFonts w:ascii="Arial" w:eastAsia="Times New Roman" w:hAnsi="Arial"/>
      <w:b/>
      <w:bCs/>
      <w:caps/>
    </w:rPr>
  </w:style>
  <w:style w:type="paragraph" w:styleId="Heading2">
    <w:name w:val="heading 2"/>
    <w:basedOn w:val="Normal"/>
    <w:next w:val="Normal"/>
    <w:link w:val="Heading2Char"/>
    <w:rsid w:val="003119BE"/>
    <w:pPr>
      <w:keepNext/>
      <w:keepLines/>
      <w:numPr>
        <w:ilvl w:val="1"/>
        <w:numId w:val="5"/>
      </w:numPr>
      <w:spacing w:after="120"/>
      <w:outlineLvl w:val="1"/>
    </w:pPr>
    <w:rPr>
      <w:rFonts w:ascii="Arial" w:eastAsiaTheme="majorEastAsia" w:hAnsi="Arial" w:cstheme="majorBidi"/>
      <w:b/>
      <w:bCs/>
      <w:szCs w:val="26"/>
    </w:rPr>
  </w:style>
  <w:style w:type="paragraph" w:styleId="Heading3">
    <w:name w:val="heading 3"/>
    <w:basedOn w:val="Normal"/>
    <w:next w:val="Normal"/>
    <w:link w:val="Heading3Char"/>
    <w:uiPriority w:val="1"/>
    <w:rsid w:val="00B55FA7"/>
    <w:pPr>
      <w:keepNext/>
      <w:keepLines/>
      <w:numPr>
        <w:ilvl w:val="2"/>
        <w:numId w:val="5"/>
      </w:numPr>
      <w:spacing w:before="200"/>
      <w:outlineLvl w:val="2"/>
    </w:pPr>
    <w:rPr>
      <w:rFonts w:eastAsiaTheme="majorEastAsia" w:cstheme="majorBidi"/>
      <w:b/>
      <w:bCs/>
    </w:rPr>
  </w:style>
  <w:style w:type="paragraph" w:styleId="Heading4">
    <w:name w:val="heading 4"/>
    <w:basedOn w:val="Normal"/>
    <w:next w:val="Normal"/>
    <w:link w:val="Heading4Char"/>
    <w:uiPriority w:val="1"/>
    <w:rsid w:val="003119BE"/>
    <w:pPr>
      <w:keepNext/>
      <w:keepLines/>
      <w:spacing w:before="120" w:after="120"/>
      <w:contextualSpacing/>
      <w:jc w:val="left"/>
      <w:outlineLvl w:val="3"/>
    </w:pPr>
    <w:rPr>
      <w:rFonts w:ascii="Arial" w:eastAsiaTheme="majorEastAsia" w:hAnsi="Arial" w:cstheme="majorBidi"/>
      <w:b/>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3119BE"/>
    <w:pPr>
      <w:spacing w:before="480" w:after="320" w:line="360" w:lineRule="exact"/>
      <w:contextualSpacing/>
      <w:jc w:val="center"/>
    </w:pPr>
    <w:rPr>
      <w:rFonts w:ascii="Arial Black" w:eastAsia="Times New Roman" w:hAnsi="Arial Black"/>
      <w:b/>
      <w:spacing w:val="5"/>
      <w:kern w:val="28"/>
      <w:sz w:val="36"/>
      <w:szCs w:val="24"/>
    </w:rPr>
  </w:style>
  <w:style w:type="character" w:customStyle="1" w:styleId="TitleChar">
    <w:name w:val="Title Char"/>
    <w:basedOn w:val="DefaultParagraphFont"/>
    <w:link w:val="Title"/>
    <w:rsid w:val="003119BE"/>
    <w:rPr>
      <w:rFonts w:ascii="Arial Black" w:eastAsia="Times New Roman" w:hAnsi="Arial Black" w:cs="Times New Roman"/>
      <w:b/>
      <w:spacing w:val="5"/>
      <w:kern w:val="28"/>
      <w:sz w:val="36"/>
      <w:szCs w:val="24"/>
    </w:rPr>
  </w:style>
  <w:style w:type="character" w:customStyle="1" w:styleId="Heading2Char">
    <w:name w:val="Heading 2 Char"/>
    <w:basedOn w:val="DefaultParagraphFont"/>
    <w:link w:val="Heading2"/>
    <w:rsid w:val="003119BE"/>
    <w:rPr>
      <w:rFonts w:ascii="Arial" w:eastAsiaTheme="majorEastAsia" w:hAnsi="Arial" w:cstheme="majorBidi"/>
      <w:b/>
      <w:bCs/>
      <w:szCs w:val="26"/>
    </w:rPr>
  </w:style>
  <w:style w:type="character" w:customStyle="1" w:styleId="Heading3Char">
    <w:name w:val="Heading 3 Char"/>
    <w:basedOn w:val="DefaultParagraphFont"/>
    <w:link w:val="Heading3"/>
    <w:uiPriority w:val="1"/>
    <w:rsid w:val="00620DBD"/>
    <w:rPr>
      <w:rFonts w:ascii="Miller Text" w:eastAsiaTheme="majorEastAsia" w:hAnsi="Miller Text" w:cstheme="majorBidi"/>
      <w:b/>
      <w:bCs/>
    </w:rPr>
  </w:style>
  <w:style w:type="character" w:styleId="Strong">
    <w:name w:val="Strong"/>
    <w:basedOn w:val="DefaultParagraphFont"/>
    <w:uiPriority w:val="22"/>
    <w:qFormat/>
    <w:rsid w:val="00DF47B3"/>
    <w:rPr>
      <w:b/>
      <w:bCs/>
    </w:rPr>
  </w:style>
  <w:style w:type="paragraph" w:styleId="NoSpacing">
    <w:name w:val="No Spacing"/>
    <w:aliases w:val="Blank"/>
    <w:link w:val="NoSpacingChar"/>
    <w:uiPriority w:val="7"/>
    <w:unhideWhenUsed/>
    <w:rsid w:val="00DF47B3"/>
    <w:pPr>
      <w:jc w:val="both"/>
    </w:pPr>
    <w:rPr>
      <w:rFonts w:ascii="Times New Roman" w:eastAsia="Times New Roman" w:hAnsi="Times New Roman" w:cs="Times New Roman"/>
      <w:color w:val="FF0000"/>
    </w:rPr>
  </w:style>
  <w:style w:type="paragraph" w:styleId="EndnoteText">
    <w:name w:val="endnote text"/>
    <w:basedOn w:val="Normal"/>
    <w:link w:val="EndnoteTextChar"/>
    <w:uiPriority w:val="99"/>
    <w:semiHidden/>
    <w:unhideWhenUsed/>
    <w:rsid w:val="00F1751D"/>
    <w:pPr>
      <w:spacing w:before="0"/>
    </w:pPr>
    <w:rPr>
      <w:sz w:val="20"/>
      <w:szCs w:val="20"/>
    </w:rPr>
  </w:style>
  <w:style w:type="character" w:customStyle="1" w:styleId="EndnoteTextChar">
    <w:name w:val="Endnote Text Char"/>
    <w:basedOn w:val="DefaultParagraphFont"/>
    <w:link w:val="EndnoteText"/>
    <w:uiPriority w:val="99"/>
    <w:semiHidden/>
    <w:rsid w:val="00F1751D"/>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F1751D"/>
    <w:rPr>
      <w:vertAlign w:val="superscript"/>
    </w:rPr>
  </w:style>
  <w:style w:type="paragraph" w:styleId="FootnoteText">
    <w:name w:val="footnote text"/>
    <w:basedOn w:val="Normal"/>
    <w:link w:val="FootnoteTextChar"/>
    <w:uiPriority w:val="99"/>
    <w:semiHidden/>
    <w:unhideWhenUsed/>
    <w:rsid w:val="00F1751D"/>
    <w:pPr>
      <w:spacing w:before="0"/>
    </w:pPr>
    <w:rPr>
      <w:sz w:val="20"/>
      <w:szCs w:val="20"/>
    </w:rPr>
  </w:style>
  <w:style w:type="character" w:customStyle="1" w:styleId="FootnoteTextChar">
    <w:name w:val="Footnote Text Char"/>
    <w:basedOn w:val="DefaultParagraphFont"/>
    <w:link w:val="FootnoteText"/>
    <w:uiPriority w:val="99"/>
    <w:semiHidden/>
    <w:rsid w:val="00F1751D"/>
    <w:rPr>
      <w:rFonts w:ascii="Times New Roman" w:hAnsi="Times New Roman" w:cs="Times New Roman"/>
      <w:sz w:val="20"/>
      <w:szCs w:val="20"/>
    </w:rPr>
  </w:style>
  <w:style w:type="character" w:styleId="FootnoteReference">
    <w:name w:val="footnote reference"/>
    <w:basedOn w:val="DefaultParagraphFont"/>
    <w:uiPriority w:val="99"/>
    <w:unhideWhenUsed/>
    <w:rsid w:val="00F1751D"/>
    <w:rPr>
      <w:vertAlign w:val="superscript"/>
    </w:rPr>
  </w:style>
  <w:style w:type="character" w:customStyle="1" w:styleId="Heading1Char">
    <w:name w:val="Heading 1 Char"/>
    <w:basedOn w:val="DefaultParagraphFont"/>
    <w:link w:val="Heading1"/>
    <w:rsid w:val="003119BE"/>
    <w:rPr>
      <w:rFonts w:ascii="Arial" w:eastAsia="Times New Roman" w:hAnsi="Arial" w:cs="Times New Roman"/>
      <w:b/>
      <w:bCs/>
      <w:caps/>
    </w:rPr>
  </w:style>
  <w:style w:type="paragraph" w:styleId="Quote">
    <w:name w:val="Quote"/>
    <w:aliases w:val="Catatan Kaki"/>
    <w:basedOn w:val="Normal"/>
    <w:next w:val="Normal"/>
    <w:link w:val="QuoteChar"/>
    <w:uiPriority w:val="29"/>
    <w:qFormat/>
    <w:rsid w:val="00177740"/>
    <w:pPr>
      <w:spacing w:before="0"/>
      <w:jc w:val="left"/>
    </w:pPr>
    <w:rPr>
      <w:rFonts w:eastAsia="Times New Roman"/>
      <w:i/>
      <w:iCs/>
      <w:color w:val="000000" w:themeColor="text1"/>
      <w:sz w:val="18"/>
      <w:szCs w:val="18"/>
    </w:rPr>
  </w:style>
  <w:style w:type="character" w:customStyle="1" w:styleId="QuoteChar">
    <w:name w:val="Quote Char"/>
    <w:aliases w:val="Catatan Kaki Char"/>
    <w:basedOn w:val="DefaultParagraphFont"/>
    <w:link w:val="Quote"/>
    <w:uiPriority w:val="29"/>
    <w:rsid w:val="00177740"/>
    <w:rPr>
      <w:rFonts w:ascii="Times New Roman" w:eastAsia="Times New Roman" w:hAnsi="Times New Roman" w:cs="Times New Roman"/>
      <w:i/>
      <w:iCs/>
      <w:color w:val="000000" w:themeColor="text1"/>
      <w:sz w:val="18"/>
      <w:szCs w:val="18"/>
    </w:rPr>
  </w:style>
  <w:style w:type="paragraph" w:customStyle="1" w:styleId="Abstract">
    <w:name w:val="Abstract"/>
    <w:basedOn w:val="Normal"/>
    <w:link w:val="AbstractChar"/>
    <w:qFormat/>
    <w:rsid w:val="001D15D7"/>
    <w:pPr>
      <w:spacing w:before="240" w:after="240"/>
      <w:contextualSpacing/>
    </w:pPr>
    <w:rPr>
      <w:sz w:val="20"/>
    </w:rPr>
  </w:style>
  <w:style w:type="paragraph" w:customStyle="1" w:styleId="JudulUtama">
    <w:name w:val="Judul Utama"/>
    <w:basedOn w:val="Title"/>
    <w:link w:val="JudulUtamaChar"/>
    <w:uiPriority w:val="7"/>
    <w:unhideWhenUsed/>
    <w:qFormat/>
    <w:rsid w:val="00AA53DC"/>
    <w:pPr>
      <w:spacing w:line="216" w:lineRule="auto"/>
      <w:ind w:left="567" w:right="567"/>
    </w:pPr>
    <w:rPr>
      <w:b w:val="0"/>
      <w:caps/>
    </w:rPr>
  </w:style>
  <w:style w:type="character" w:customStyle="1" w:styleId="AbstractChar">
    <w:name w:val="Abstract Char"/>
    <w:basedOn w:val="DefaultParagraphFont"/>
    <w:link w:val="Abstract"/>
    <w:rsid w:val="001D15D7"/>
    <w:rPr>
      <w:rFonts w:ascii="Miller Text" w:hAnsi="Miller Text" w:cs="Times New Roman"/>
      <w:sz w:val="20"/>
    </w:rPr>
  </w:style>
  <w:style w:type="paragraph" w:customStyle="1" w:styleId="Penulis">
    <w:name w:val="Penulis"/>
    <w:basedOn w:val="Heading1"/>
    <w:link w:val="PenulisChar"/>
    <w:uiPriority w:val="7"/>
    <w:unhideWhenUsed/>
    <w:qFormat/>
    <w:rsid w:val="00544BD0"/>
    <w:pPr>
      <w:ind w:right="567"/>
      <w:contextualSpacing/>
    </w:pPr>
  </w:style>
  <w:style w:type="character" w:customStyle="1" w:styleId="JudulUtamaChar">
    <w:name w:val="Judul Utama Char"/>
    <w:basedOn w:val="TitleChar"/>
    <w:link w:val="JudulUtama"/>
    <w:uiPriority w:val="7"/>
    <w:rsid w:val="00620DBD"/>
    <w:rPr>
      <w:rFonts w:ascii="Open Sans Extrabold" w:eastAsia="Times New Roman" w:hAnsi="Open Sans Extrabold" w:cs="Times New Roman"/>
      <w:b w:val="0"/>
      <w:caps/>
      <w:spacing w:val="5"/>
      <w:kern w:val="28"/>
      <w:sz w:val="36"/>
      <w:szCs w:val="24"/>
    </w:rPr>
  </w:style>
  <w:style w:type="paragraph" w:customStyle="1" w:styleId="Keyword">
    <w:name w:val="Keyword"/>
    <w:basedOn w:val="Normal"/>
    <w:link w:val="KeywordChar"/>
    <w:qFormat/>
    <w:rsid w:val="00AB796E"/>
    <w:pPr>
      <w:pBdr>
        <w:bottom w:val="single" w:sz="4" w:space="6" w:color="auto"/>
      </w:pBdr>
      <w:spacing w:before="0" w:after="120"/>
      <w:ind w:left="1134" w:hanging="1134"/>
      <w:contextualSpacing/>
      <w:jc w:val="left"/>
    </w:pPr>
    <w:rPr>
      <w:sz w:val="20"/>
    </w:rPr>
  </w:style>
  <w:style w:type="character" w:customStyle="1" w:styleId="PenulisChar">
    <w:name w:val="Penulis Char"/>
    <w:basedOn w:val="Heading1Char"/>
    <w:link w:val="Penulis"/>
    <w:uiPriority w:val="7"/>
    <w:rsid w:val="00620DBD"/>
    <w:rPr>
      <w:rFonts w:ascii="Open Sans Extrabold" w:eastAsia="Times New Roman" w:hAnsi="Open Sans Extrabold" w:cs="Times New Roman"/>
      <w:b/>
      <w:bCs/>
      <w:caps/>
    </w:rPr>
  </w:style>
  <w:style w:type="paragraph" w:styleId="ListParagraph">
    <w:name w:val="List Paragraph"/>
    <w:basedOn w:val="Normal"/>
    <w:link w:val="ListParagraphChar"/>
    <w:uiPriority w:val="34"/>
    <w:qFormat/>
    <w:rsid w:val="001B1B37"/>
    <w:pPr>
      <w:numPr>
        <w:numId w:val="6"/>
      </w:numPr>
      <w:ind w:left="1037" w:hanging="357"/>
      <w:contextualSpacing/>
    </w:pPr>
  </w:style>
  <w:style w:type="character" w:customStyle="1" w:styleId="KeywordChar">
    <w:name w:val="Keyword Char"/>
    <w:basedOn w:val="DefaultParagraphFont"/>
    <w:link w:val="Keyword"/>
    <w:rsid w:val="00AB796E"/>
    <w:rPr>
      <w:rFonts w:ascii="Miller Text" w:hAnsi="Miller Text" w:cs="Times New Roman"/>
      <w:sz w:val="20"/>
    </w:rPr>
  </w:style>
  <w:style w:type="paragraph" w:customStyle="1" w:styleId="SubJudul">
    <w:name w:val="Sub Judul"/>
    <w:basedOn w:val="Normal"/>
    <w:link w:val="SubJudulChar"/>
    <w:unhideWhenUsed/>
    <w:qFormat/>
    <w:rsid w:val="00E643CF"/>
    <w:pPr>
      <w:spacing w:after="220"/>
      <w:contextualSpacing/>
      <w:jc w:val="left"/>
    </w:pPr>
    <w:rPr>
      <w:rFonts w:ascii="Open Sans Extrabold" w:hAnsi="Open Sans Extrabold"/>
      <w:b/>
      <w:caps/>
    </w:rPr>
  </w:style>
  <w:style w:type="paragraph" w:customStyle="1" w:styleId="Naskah">
    <w:name w:val="Naskah"/>
    <w:basedOn w:val="Normal"/>
    <w:link w:val="NaskahChar"/>
    <w:unhideWhenUsed/>
    <w:qFormat/>
    <w:rsid w:val="000E57BB"/>
  </w:style>
  <w:style w:type="character" w:customStyle="1" w:styleId="SubJudulChar">
    <w:name w:val="Sub Judul Char"/>
    <w:basedOn w:val="DefaultParagraphFont"/>
    <w:link w:val="SubJudul"/>
    <w:rsid w:val="00620DBD"/>
    <w:rPr>
      <w:rFonts w:ascii="Open Sans Extrabold" w:hAnsi="Open Sans Extrabold" w:cs="Times New Roman"/>
      <w:b/>
      <w:caps/>
    </w:rPr>
  </w:style>
  <w:style w:type="character" w:customStyle="1" w:styleId="NaskahChar">
    <w:name w:val="Naskah Char"/>
    <w:basedOn w:val="DefaultParagraphFont"/>
    <w:link w:val="Naskah"/>
    <w:rsid w:val="00620DBD"/>
    <w:rPr>
      <w:rFonts w:ascii="Miller Text" w:hAnsi="Miller Text" w:cs="Times New Roman"/>
    </w:rPr>
  </w:style>
  <w:style w:type="paragraph" w:customStyle="1" w:styleId="SubJudulTingkat2">
    <w:name w:val="Sub Judul Tingkat 2"/>
    <w:basedOn w:val="ListParagraph"/>
    <w:link w:val="SubJudulTingkat2Char"/>
    <w:unhideWhenUsed/>
    <w:qFormat/>
    <w:rsid w:val="00E643CF"/>
    <w:pPr>
      <w:numPr>
        <w:numId w:val="0"/>
      </w:numPr>
      <w:spacing w:after="220"/>
      <w:jc w:val="left"/>
    </w:pPr>
    <w:rPr>
      <w:rFonts w:ascii="Open Sans Extrabold" w:hAnsi="Open Sans Extrabold"/>
      <w:b/>
    </w:rPr>
  </w:style>
  <w:style w:type="paragraph" w:customStyle="1" w:styleId="blank">
    <w:name w:val="blank"/>
    <w:basedOn w:val="NoSpacing"/>
    <w:link w:val="blankChar"/>
    <w:uiPriority w:val="7"/>
    <w:rsid w:val="00736ACA"/>
    <w:pPr>
      <w:jc w:val="left"/>
    </w:pPr>
  </w:style>
  <w:style w:type="character" w:customStyle="1" w:styleId="ListParagraphChar">
    <w:name w:val="List Paragraph Char"/>
    <w:basedOn w:val="DefaultParagraphFont"/>
    <w:link w:val="ListParagraph"/>
    <w:uiPriority w:val="1"/>
    <w:rsid w:val="00620DBD"/>
    <w:rPr>
      <w:rFonts w:ascii="Miller Text" w:hAnsi="Miller Text" w:cs="Times New Roman"/>
    </w:rPr>
  </w:style>
  <w:style w:type="character" w:customStyle="1" w:styleId="SubJudulTingkat2Char">
    <w:name w:val="Sub Judul Tingkat 2 Char"/>
    <w:basedOn w:val="ListParagraphChar"/>
    <w:link w:val="SubJudulTingkat2"/>
    <w:uiPriority w:val="9"/>
    <w:rsid w:val="00620DBD"/>
    <w:rPr>
      <w:rFonts w:ascii="Open Sans Extrabold" w:hAnsi="Open Sans Extrabold" w:cs="Times New Roman"/>
      <w:b/>
    </w:rPr>
  </w:style>
  <w:style w:type="paragraph" w:customStyle="1" w:styleId="Kosong">
    <w:name w:val="Kosong"/>
    <w:basedOn w:val="Normal"/>
    <w:link w:val="KosongChar"/>
    <w:uiPriority w:val="7"/>
    <w:unhideWhenUsed/>
    <w:qFormat/>
    <w:rsid w:val="00736ACA"/>
    <w:pPr>
      <w:spacing w:before="0"/>
      <w:jc w:val="left"/>
    </w:pPr>
    <w:rPr>
      <w:color w:val="C00000"/>
    </w:rPr>
  </w:style>
  <w:style w:type="character" w:customStyle="1" w:styleId="NoSpacingChar">
    <w:name w:val="No Spacing Char"/>
    <w:aliases w:val="Blank Char"/>
    <w:basedOn w:val="DefaultParagraphFont"/>
    <w:link w:val="NoSpacing"/>
    <w:uiPriority w:val="7"/>
    <w:rsid w:val="00620DBD"/>
    <w:rPr>
      <w:rFonts w:ascii="Times New Roman" w:eastAsia="Times New Roman" w:hAnsi="Times New Roman" w:cs="Times New Roman"/>
      <w:color w:val="FF0000"/>
    </w:rPr>
  </w:style>
  <w:style w:type="character" w:customStyle="1" w:styleId="blankChar">
    <w:name w:val="blank Char"/>
    <w:basedOn w:val="NoSpacingChar"/>
    <w:link w:val="blank"/>
    <w:uiPriority w:val="7"/>
    <w:rsid w:val="00620DBD"/>
    <w:rPr>
      <w:rFonts w:ascii="Times New Roman" w:eastAsia="Times New Roman" w:hAnsi="Times New Roman" w:cs="Times New Roman"/>
      <w:color w:val="FF0000"/>
    </w:rPr>
  </w:style>
  <w:style w:type="paragraph" w:customStyle="1" w:styleId="Kotak1">
    <w:name w:val="Kotak1"/>
    <w:basedOn w:val="Naskah"/>
    <w:link w:val="Kotak1Char"/>
    <w:uiPriority w:val="7"/>
    <w:unhideWhenUsed/>
    <w:qFormat/>
    <w:rsid w:val="00923976"/>
  </w:style>
  <w:style w:type="character" w:customStyle="1" w:styleId="KosongChar">
    <w:name w:val="Kosong Char"/>
    <w:basedOn w:val="DefaultParagraphFont"/>
    <w:link w:val="Kosong"/>
    <w:uiPriority w:val="7"/>
    <w:rsid w:val="00620DBD"/>
    <w:rPr>
      <w:rFonts w:ascii="Miller Text" w:hAnsi="Miller Text" w:cs="Times New Roman"/>
      <w:color w:val="C00000"/>
    </w:rPr>
  </w:style>
  <w:style w:type="table" w:styleId="TableGrid">
    <w:name w:val="Table Grid"/>
    <w:basedOn w:val="TableNormal"/>
    <w:rsid w:val="009239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tak1Char">
    <w:name w:val="Kotak1 Char"/>
    <w:basedOn w:val="NaskahChar"/>
    <w:link w:val="Kotak1"/>
    <w:uiPriority w:val="7"/>
    <w:rsid w:val="00620DBD"/>
    <w:rPr>
      <w:rFonts w:ascii="Miller Text" w:hAnsi="Miller Text" w:cs="Times New Roman"/>
    </w:rPr>
  </w:style>
  <w:style w:type="paragraph" w:styleId="BalloonText">
    <w:name w:val="Balloon Text"/>
    <w:basedOn w:val="Normal"/>
    <w:link w:val="BalloonTextChar"/>
    <w:uiPriority w:val="99"/>
    <w:semiHidden/>
    <w:unhideWhenUsed/>
    <w:rsid w:val="0053736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366"/>
    <w:rPr>
      <w:rFonts w:ascii="Tahoma" w:hAnsi="Tahoma" w:cs="Tahoma"/>
      <w:sz w:val="16"/>
      <w:szCs w:val="16"/>
    </w:rPr>
  </w:style>
  <w:style w:type="paragraph" w:customStyle="1" w:styleId="Gambar">
    <w:name w:val="Gambar"/>
    <w:basedOn w:val="Normal"/>
    <w:link w:val="GambarChar"/>
    <w:uiPriority w:val="7"/>
    <w:unhideWhenUsed/>
    <w:qFormat/>
    <w:rsid w:val="00BA69F8"/>
    <w:pPr>
      <w:spacing w:before="0"/>
      <w:jc w:val="center"/>
    </w:pPr>
    <w:rPr>
      <w:sz w:val="20"/>
    </w:rPr>
  </w:style>
  <w:style w:type="paragraph" w:customStyle="1" w:styleId="Text">
    <w:name w:val="Text"/>
    <w:basedOn w:val="Normal"/>
    <w:uiPriority w:val="9"/>
    <w:unhideWhenUsed/>
    <w:rsid w:val="002B66ED"/>
    <w:pPr>
      <w:widowControl w:val="0"/>
      <w:autoSpaceDE w:val="0"/>
      <w:autoSpaceDN w:val="0"/>
      <w:adjustRightInd w:val="0"/>
      <w:spacing w:before="0"/>
    </w:pPr>
    <w:rPr>
      <w:rFonts w:eastAsia="Times New Roman"/>
      <w:color w:val="000000"/>
      <w:lang w:val="en-GB" w:eastAsia="en-US"/>
    </w:rPr>
  </w:style>
  <w:style w:type="character" w:customStyle="1" w:styleId="GambarChar">
    <w:name w:val="Gambar Char"/>
    <w:basedOn w:val="DefaultParagraphFont"/>
    <w:link w:val="Gambar"/>
    <w:uiPriority w:val="7"/>
    <w:rsid w:val="00620DBD"/>
    <w:rPr>
      <w:rFonts w:ascii="Miller Text" w:hAnsi="Miller Text" w:cs="Times New Roman"/>
      <w:sz w:val="20"/>
    </w:rPr>
  </w:style>
  <w:style w:type="paragraph" w:customStyle="1" w:styleId="Table">
    <w:name w:val="Table"/>
    <w:basedOn w:val="Normal"/>
    <w:link w:val="TableChar"/>
    <w:uiPriority w:val="1"/>
    <w:qFormat/>
    <w:rsid w:val="00BA69F8"/>
    <w:pPr>
      <w:spacing w:before="0"/>
    </w:pPr>
    <w:rPr>
      <w:sz w:val="20"/>
    </w:rPr>
  </w:style>
  <w:style w:type="character" w:customStyle="1" w:styleId="TableChar">
    <w:name w:val="Table Char"/>
    <w:basedOn w:val="DefaultParagraphFont"/>
    <w:link w:val="Table"/>
    <w:uiPriority w:val="1"/>
    <w:rsid w:val="00620DBD"/>
    <w:rPr>
      <w:rFonts w:ascii="Miller Text" w:hAnsi="Miller Text" w:cs="Times New Roman"/>
      <w:sz w:val="20"/>
    </w:rPr>
  </w:style>
  <w:style w:type="paragraph" w:styleId="Header">
    <w:name w:val="header"/>
    <w:basedOn w:val="Normal"/>
    <w:link w:val="HeaderChar"/>
    <w:uiPriority w:val="99"/>
    <w:unhideWhenUsed/>
    <w:rsid w:val="000E55A7"/>
    <w:pPr>
      <w:tabs>
        <w:tab w:val="center" w:pos="4513"/>
        <w:tab w:val="right" w:pos="9026"/>
      </w:tabs>
      <w:spacing w:before="0"/>
    </w:pPr>
  </w:style>
  <w:style w:type="character" w:customStyle="1" w:styleId="HeaderChar">
    <w:name w:val="Header Char"/>
    <w:basedOn w:val="DefaultParagraphFont"/>
    <w:link w:val="Header"/>
    <w:uiPriority w:val="99"/>
    <w:rsid w:val="000E55A7"/>
    <w:rPr>
      <w:rFonts w:ascii="Times New Roman" w:hAnsi="Times New Roman" w:cs="Times New Roman"/>
    </w:rPr>
  </w:style>
  <w:style w:type="paragraph" w:styleId="Footer">
    <w:name w:val="footer"/>
    <w:basedOn w:val="Normal"/>
    <w:link w:val="FooterChar"/>
    <w:uiPriority w:val="99"/>
    <w:unhideWhenUsed/>
    <w:rsid w:val="000E55A7"/>
    <w:pPr>
      <w:tabs>
        <w:tab w:val="center" w:pos="4513"/>
        <w:tab w:val="right" w:pos="9026"/>
      </w:tabs>
      <w:spacing w:before="0"/>
    </w:pPr>
  </w:style>
  <w:style w:type="character" w:customStyle="1" w:styleId="FooterChar">
    <w:name w:val="Footer Char"/>
    <w:basedOn w:val="DefaultParagraphFont"/>
    <w:link w:val="Footer"/>
    <w:uiPriority w:val="99"/>
    <w:rsid w:val="000E55A7"/>
    <w:rPr>
      <w:rFonts w:ascii="Times New Roman" w:hAnsi="Times New Roman" w:cs="Times New Roman"/>
    </w:rPr>
  </w:style>
  <w:style w:type="paragraph" w:customStyle="1" w:styleId="Persamaan">
    <w:name w:val="Persamaan"/>
    <w:basedOn w:val="Normal"/>
    <w:link w:val="PersamaanChar"/>
    <w:uiPriority w:val="9"/>
    <w:qFormat/>
    <w:rsid w:val="00EF68CD"/>
    <w:pPr>
      <w:spacing w:before="240" w:after="240"/>
      <w:ind w:left="851"/>
      <w:contextualSpacing/>
    </w:pPr>
  </w:style>
  <w:style w:type="paragraph" w:customStyle="1" w:styleId="Acknowledgement">
    <w:name w:val="Acknowledgement"/>
    <w:basedOn w:val="Normal"/>
    <w:link w:val="AcknowledgementChar"/>
    <w:uiPriority w:val="9"/>
    <w:unhideWhenUsed/>
    <w:qFormat/>
    <w:rsid w:val="00033B80"/>
    <w:rPr>
      <w:sz w:val="20"/>
    </w:rPr>
  </w:style>
  <w:style w:type="character" w:customStyle="1" w:styleId="PersamaanChar">
    <w:name w:val="Persamaan Char"/>
    <w:basedOn w:val="DefaultParagraphFont"/>
    <w:link w:val="Persamaan"/>
    <w:uiPriority w:val="9"/>
    <w:rsid w:val="00620DBD"/>
    <w:rPr>
      <w:rFonts w:ascii="Miller Text" w:hAnsi="Miller Text" w:cs="Times New Roman"/>
    </w:rPr>
  </w:style>
  <w:style w:type="paragraph" w:customStyle="1" w:styleId="ReferencesText">
    <w:name w:val="References Text"/>
    <w:basedOn w:val="Normal"/>
    <w:uiPriority w:val="9"/>
    <w:unhideWhenUsed/>
    <w:rsid w:val="009A41CB"/>
    <w:pPr>
      <w:widowControl w:val="0"/>
      <w:autoSpaceDE w:val="0"/>
      <w:autoSpaceDN w:val="0"/>
      <w:adjustRightInd w:val="0"/>
      <w:spacing w:before="0"/>
      <w:ind w:left="397" w:hanging="397"/>
      <w:jc w:val="left"/>
    </w:pPr>
    <w:rPr>
      <w:rFonts w:eastAsia="Times New Roman"/>
      <w:color w:val="000000"/>
      <w:sz w:val="20"/>
      <w:szCs w:val="20"/>
      <w:lang w:val="en-GB" w:eastAsia="en-US"/>
    </w:rPr>
  </w:style>
  <w:style w:type="character" w:customStyle="1" w:styleId="AcknowledgementChar">
    <w:name w:val="Acknowledgement Char"/>
    <w:basedOn w:val="DefaultParagraphFont"/>
    <w:link w:val="Acknowledgement"/>
    <w:uiPriority w:val="9"/>
    <w:rsid w:val="00620DBD"/>
    <w:rPr>
      <w:rFonts w:ascii="Miller Text" w:hAnsi="Miller Text" w:cs="Times New Roman"/>
      <w:sz w:val="20"/>
    </w:rPr>
  </w:style>
  <w:style w:type="paragraph" w:customStyle="1" w:styleId="References">
    <w:name w:val="References"/>
    <w:basedOn w:val="Normal"/>
    <w:link w:val="ReferencesChar"/>
    <w:uiPriority w:val="1"/>
    <w:qFormat/>
    <w:rsid w:val="004072F3"/>
    <w:pPr>
      <w:spacing w:before="0"/>
      <w:ind w:left="454" w:hanging="454"/>
    </w:pPr>
    <w:rPr>
      <w:sz w:val="20"/>
    </w:rPr>
  </w:style>
  <w:style w:type="character" w:styleId="Hyperlink">
    <w:name w:val="Hyperlink"/>
    <w:basedOn w:val="DefaultParagraphFont"/>
    <w:uiPriority w:val="99"/>
    <w:unhideWhenUsed/>
    <w:rsid w:val="001A7207"/>
    <w:rPr>
      <w:color w:val="0000FF" w:themeColor="hyperlink"/>
      <w:u w:val="single"/>
    </w:rPr>
  </w:style>
  <w:style w:type="character" w:customStyle="1" w:styleId="ReferencesChar">
    <w:name w:val="References Char"/>
    <w:basedOn w:val="DefaultParagraphFont"/>
    <w:link w:val="References"/>
    <w:uiPriority w:val="1"/>
    <w:rsid w:val="00620DBD"/>
    <w:rPr>
      <w:rFonts w:ascii="Miller Text" w:hAnsi="Miller Text" w:cs="Times New Roman"/>
      <w:sz w:val="20"/>
    </w:rPr>
  </w:style>
  <w:style w:type="paragraph" w:styleId="Caption">
    <w:name w:val="caption"/>
    <w:basedOn w:val="Normal"/>
    <w:next w:val="Normal"/>
    <w:uiPriority w:val="1"/>
    <w:qFormat/>
    <w:rsid w:val="00821F3B"/>
    <w:pPr>
      <w:contextualSpacing/>
      <w:jc w:val="center"/>
    </w:pPr>
    <w:rPr>
      <w:iCs/>
      <w:szCs w:val="18"/>
    </w:rPr>
  </w:style>
  <w:style w:type="paragraph" w:customStyle="1" w:styleId="SubJudultanpanomor">
    <w:name w:val="Sub Judul (tanpa nomor)"/>
    <w:basedOn w:val="Naskah"/>
    <w:uiPriority w:val="9"/>
    <w:unhideWhenUsed/>
    <w:rsid w:val="00482015"/>
    <w:rPr>
      <w:rFonts w:ascii="Open Sans Extrabold" w:hAnsi="Open Sans Extrabold"/>
      <w:b/>
      <w:caps/>
    </w:rPr>
  </w:style>
  <w:style w:type="paragraph" w:customStyle="1" w:styleId="Affiliation">
    <w:name w:val="Affiliation"/>
    <w:basedOn w:val="Naskah"/>
    <w:rsid w:val="00E34D32"/>
    <w:pPr>
      <w:spacing w:before="0"/>
      <w:jc w:val="center"/>
    </w:pPr>
    <w:rPr>
      <w:i/>
      <w:sz w:val="16"/>
      <w:lang w:val="en-GB"/>
    </w:rPr>
  </w:style>
  <w:style w:type="paragraph" w:customStyle="1" w:styleId="StatusNaskah">
    <w:name w:val="Status Naskah"/>
    <w:basedOn w:val="Normal"/>
    <w:uiPriority w:val="1"/>
    <w:rsid w:val="00513788"/>
    <w:pPr>
      <w:spacing w:before="0" w:after="220"/>
      <w:contextualSpacing/>
      <w:jc w:val="center"/>
    </w:pPr>
    <w:rPr>
      <w:sz w:val="16"/>
      <w:lang w:val="en-GB"/>
    </w:rPr>
  </w:style>
  <w:style w:type="paragraph" w:customStyle="1" w:styleId="Author">
    <w:name w:val="Author"/>
    <w:basedOn w:val="Normal"/>
    <w:rsid w:val="003B051F"/>
    <w:pPr>
      <w:spacing w:after="220"/>
      <w:jc w:val="center"/>
    </w:pPr>
    <w:rPr>
      <w:b/>
      <w:caps/>
    </w:rPr>
  </w:style>
  <w:style w:type="character" w:customStyle="1" w:styleId="Heading4Char">
    <w:name w:val="Heading 4 Char"/>
    <w:basedOn w:val="DefaultParagraphFont"/>
    <w:link w:val="Heading4"/>
    <w:uiPriority w:val="1"/>
    <w:rsid w:val="003119BE"/>
    <w:rPr>
      <w:rFonts w:ascii="Arial" w:eastAsiaTheme="majorEastAsia" w:hAnsi="Arial" w:cstheme="majorBidi"/>
      <w:b/>
      <w:iCs/>
      <w:caps/>
    </w:rPr>
  </w:style>
  <w:style w:type="paragraph" w:customStyle="1" w:styleId="Table-information">
    <w:name w:val="Table - information"/>
    <w:basedOn w:val="Normal"/>
    <w:uiPriority w:val="1"/>
    <w:rsid w:val="00473A3F"/>
    <w:pPr>
      <w:spacing w:before="0"/>
      <w:contextualSpacing/>
    </w:pPr>
    <w:rPr>
      <w:sz w:val="18"/>
      <w:szCs w:val="18"/>
    </w:rPr>
  </w:style>
  <w:style w:type="table" w:customStyle="1" w:styleId="TableGrid1">
    <w:name w:val="Table Grid1"/>
    <w:basedOn w:val="TableNormal"/>
    <w:next w:val="TableGrid"/>
    <w:uiPriority w:val="59"/>
    <w:rsid w:val="003E47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6246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59"/>
    <w:locked/>
    <w:rsid w:val="000A3FD7"/>
    <w:rPr>
      <w:rFonts w:ascii="Calibri" w:eastAsia="Calibri"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uiPriority w:val="1"/>
    <w:qFormat/>
    <w:rsid w:val="00DE6372"/>
    <w:rPr>
      <w:rFonts w:ascii="Calibri" w:eastAsia="Calibri" w:hAnsi="Calibri" w:cs="Times New Roman"/>
      <w:lang w:val="en-US" w:eastAsia="en-US"/>
    </w:rPr>
  </w:style>
  <w:style w:type="paragraph" w:customStyle="1" w:styleId="TabelSNFUM2015">
    <w:name w:val="Tabel SNF UM 2015"/>
    <w:basedOn w:val="Normal"/>
    <w:qFormat/>
    <w:rsid w:val="00DE6372"/>
    <w:pPr>
      <w:spacing w:before="0"/>
      <w:jc w:val="center"/>
    </w:pPr>
    <w:rPr>
      <w:rFonts w:ascii="Century Schoolbook" w:eastAsia="SimSun" w:hAnsi="Century Schoolbook"/>
      <w:sz w:val="18"/>
      <w:lang w:val="en-US" w:eastAsia="zh-CN"/>
    </w:rPr>
  </w:style>
  <w:style w:type="character" w:styleId="CommentReference">
    <w:name w:val="annotation reference"/>
    <w:uiPriority w:val="99"/>
    <w:semiHidden/>
    <w:unhideWhenUsed/>
    <w:rsid w:val="00EE1430"/>
    <w:rPr>
      <w:sz w:val="16"/>
      <w:szCs w:val="16"/>
    </w:rPr>
  </w:style>
  <w:style w:type="paragraph" w:styleId="CommentText">
    <w:name w:val="annotation text"/>
    <w:basedOn w:val="Normal"/>
    <w:link w:val="CommentTextChar"/>
    <w:uiPriority w:val="99"/>
    <w:semiHidden/>
    <w:unhideWhenUsed/>
    <w:rsid w:val="00EE1430"/>
    <w:pPr>
      <w:spacing w:before="0"/>
      <w:jc w:val="left"/>
    </w:pPr>
    <w:rPr>
      <w:rFonts w:eastAsia="Times New Roman"/>
      <w:sz w:val="20"/>
      <w:szCs w:val="20"/>
      <w:lang w:val="en-US" w:eastAsia="en-US"/>
    </w:rPr>
  </w:style>
  <w:style w:type="character" w:customStyle="1" w:styleId="CommentTextChar">
    <w:name w:val="Comment Text Char"/>
    <w:basedOn w:val="DefaultParagraphFont"/>
    <w:link w:val="CommentText"/>
    <w:uiPriority w:val="99"/>
    <w:semiHidden/>
    <w:rsid w:val="00EE1430"/>
    <w:rPr>
      <w:rFonts w:ascii="Times New Roman" w:eastAsia="Times New Roman" w:hAnsi="Times New Roman" w:cs="Times New Roman"/>
      <w:sz w:val="20"/>
      <w:szCs w:val="20"/>
      <w:lang w:val="en-US" w:eastAsia="en-US"/>
    </w:rPr>
  </w:style>
  <w:style w:type="paragraph" w:styleId="BodyTextIndent2">
    <w:name w:val="Body Text Indent 2"/>
    <w:basedOn w:val="Normal"/>
    <w:link w:val="BodyTextIndent2Char"/>
    <w:uiPriority w:val="99"/>
    <w:unhideWhenUsed/>
    <w:rsid w:val="00A14F34"/>
    <w:pPr>
      <w:spacing w:after="120" w:line="480" w:lineRule="auto"/>
      <w:ind w:left="283"/>
    </w:pPr>
  </w:style>
  <w:style w:type="character" w:customStyle="1" w:styleId="BodyTextIndent2Char">
    <w:name w:val="Body Text Indent 2 Char"/>
    <w:basedOn w:val="DefaultParagraphFont"/>
    <w:link w:val="BodyTextIndent2"/>
    <w:uiPriority w:val="99"/>
    <w:rsid w:val="00A14F34"/>
    <w:rPr>
      <w:rFonts w:ascii="Times New Roman" w:hAnsi="Times New Roman" w:cs="Times New Roman"/>
    </w:rPr>
  </w:style>
  <w:style w:type="paragraph" w:customStyle="1" w:styleId="Reference">
    <w:name w:val="Reference"/>
    <w:basedOn w:val="Normal"/>
    <w:rsid w:val="00A14F34"/>
    <w:pPr>
      <w:numPr>
        <w:numId w:val="30"/>
      </w:numPr>
    </w:pPr>
  </w:style>
  <w:style w:type="character" w:styleId="PlaceholderText">
    <w:name w:val="Placeholder Text"/>
    <w:basedOn w:val="DefaultParagraphFont"/>
    <w:uiPriority w:val="99"/>
    <w:semiHidden/>
    <w:rsid w:val="00A23F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hyperlink" Target="https://jurnal.polsri.ac.id/index.php/pilar/index" TargetMode="External"/><Relationship Id="rId5" Type="http://schemas.openxmlformats.org/officeDocument/2006/relationships/hyperlink" Target="http://u.lipi.go.id/1584342064" TargetMode="External"/><Relationship Id="rId4" Type="http://schemas.openxmlformats.org/officeDocument/2006/relationships/hyperlink" Target="http://u.lipi.go.id/1180426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11C793D-013B-4EDC-A45F-C9EF32D31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1</Pages>
  <Words>2233</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PILARJURNAL TEKNIK SIPIL - POLSRI</vt:lpstr>
    </vt:vector>
  </TitlesOfParts>
  <Company>Hewlett-Packard</Company>
  <LinksUpToDate>false</LinksUpToDate>
  <CharactersWithSpaces>14938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PILARJURNAL TEKNIK SIPIL - POLSRI</dc:title>
  <dc:creator>PILAR POLSRI</dc:creator>
  <cp:lastModifiedBy>zulkarnain hasan</cp:lastModifiedBy>
  <cp:revision>14</cp:revision>
  <cp:lastPrinted>2017-12-25T08:43:00Z</cp:lastPrinted>
  <dcterms:created xsi:type="dcterms:W3CDTF">2021-02-27T07:33:00Z</dcterms:created>
  <dcterms:modified xsi:type="dcterms:W3CDTF">2021-03-19T14:35:00Z</dcterms:modified>
</cp:coreProperties>
</file>