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EC" w:rsidRPr="00DF1282" w:rsidRDefault="001872EC" w:rsidP="00CB4B17">
      <w:pPr>
        <w:jc w:val="center"/>
        <w:rPr>
          <w:rFonts w:ascii="Arial Narrow" w:hAnsi="Arial Narrow"/>
          <w:b/>
          <w:sz w:val="28"/>
          <w:szCs w:val="28"/>
          <w:lang w:val="sv-SE"/>
        </w:rPr>
      </w:pPr>
      <w:r w:rsidRPr="00DF1282">
        <w:rPr>
          <w:rFonts w:ascii="Arial Narrow" w:hAnsi="Arial Narrow"/>
          <w:b/>
          <w:sz w:val="28"/>
          <w:szCs w:val="28"/>
          <w:lang w:val="sv-SE"/>
        </w:rPr>
        <w:t>PENGARUH PENERAPAN KOMPONEN PENGENDALIAN INTERN</w:t>
      </w:r>
    </w:p>
    <w:p w:rsidR="001872EC" w:rsidRPr="00DF1282" w:rsidRDefault="001872EC" w:rsidP="00CB4B17">
      <w:pPr>
        <w:jc w:val="center"/>
        <w:rPr>
          <w:rFonts w:ascii="Arial Narrow" w:hAnsi="Arial Narrow"/>
          <w:b/>
          <w:sz w:val="28"/>
          <w:szCs w:val="28"/>
          <w:lang w:val="sv-SE"/>
        </w:rPr>
      </w:pPr>
      <w:r w:rsidRPr="00DF1282">
        <w:rPr>
          <w:rFonts w:ascii="Arial Narrow" w:hAnsi="Arial Narrow"/>
          <w:b/>
          <w:sz w:val="28"/>
          <w:szCs w:val="28"/>
          <w:lang w:val="sv-SE"/>
        </w:rPr>
        <w:t>TERHADAP KINERJA POLITEKNIK NEGERI SRIWIJAYA</w:t>
      </w:r>
    </w:p>
    <w:p w:rsidR="00C6329F" w:rsidRPr="00CB4B17" w:rsidRDefault="00C6329F" w:rsidP="00CB4B17">
      <w:pPr>
        <w:jc w:val="center"/>
        <w:rPr>
          <w:rFonts w:ascii="Arial Narrow" w:hAnsi="Arial Narrow"/>
          <w:lang w:val="sv-SE"/>
        </w:rPr>
      </w:pPr>
    </w:p>
    <w:p w:rsidR="00CB4B17" w:rsidRPr="00CB4B17" w:rsidRDefault="001872EC" w:rsidP="00CB4B17">
      <w:pPr>
        <w:jc w:val="center"/>
        <w:rPr>
          <w:rFonts w:ascii="Arial Narrow" w:hAnsi="Arial Narrow"/>
          <w:b/>
          <w:lang w:val="sv-SE"/>
        </w:rPr>
      </w:pPr>
      <w:r w:rsidRPr="00CB4B17">
        <w:rPr>
          <w:rFonts w:ascii="Arial Narrow" w:hAnsi="Arial Narrow"/>
          <w:b/>
          <w:lang w:val="sv-SE"/>
        </w:rPr>
        <w:t>Rita Martini</w:t>
      </w:r>
      <w:r w:rsidR="00DF1282" w:rsidRPr="00D441EF">
        <w:rPr>
          <w:rFonts w:ascii="Arial Narrow" w:hAnsi="Arial Narrow"/>
          <w:b/>
          <w:vertAlign w:val="superscript"/>
          <w:lang w:val="sv-SE"/>
        </w:rPr>
        <w:t>1</w:t>
      </w:r>
      <w:r w:rsidR="00BB05CB">
        <w:rPr>
          <w:rFonts w:ascii="Arial Narrow" w:hAnsi="Arial Narrow"/>
          <w:b/>
          <w:vertAlign w:val="superscript"/>
          <w:lang w:val="sv-SE"/>
        </w:rPr>
        <w:t>)</w:t>
      </w:r>
      <w:r w:rsidR="00D441EF">
        <w:rPr>
          <w:rFonts w:ascii="Arial Narrow" w:hAnsi="Arial Narrow"/>
          <w:b/>
          <w:lang w:val="sv-SE"/>
        </w:rPr>
        <w:t xml:space="preserve">, </w:t>
      </w:r>
      <w:r w:rsidR="00CB4B17" w:rsidRPr="00CB4B17">
        <w:rPr>
          <w:rFonts w:ascii="Arial Narrow" w:hAnsi="Arial Narrow"/>
          <w:b/>
          <w:lang w:val="sv-SE"/>
        </w:rPr>
        <w:t>Kartika Rachma Sari</w:t>
      </w:r>
      <w:r w:rsidR="00DF1282" w:rsidRPr="00D441EF">
        <w:rPr>
          <w:rFonts w:ascii="Arial Narrow" w:hAnsi="Arial Narrow"/>
          <w:b/>
          <w:vertAlign w:val="superscript"/>
          <w:lang w:val="sv-SE"/>
        </w:rPr>
        <w:t>2</w:t>
      </w:r>
      <w:r w:rsidR="00BB05CB">
        <w:rPr>
          <w:rFonts w:ascii="Arial Narrow" w:hAnsi="Arial Narrow"/>
          <w:b/>
          <w:vertAlign w:val="superscript"/>
          <w:lang w:val="sv-SE"/>
        </w:rPr>
        <w:t>)</w:t>
      </w:r>
      <w:r w:rsidR="00D441EF">
        <w:rPr>
          <w:rFonts w:ascii="Arial Narrow" w:hAnsi="Arial Narrow"/>
          <w:b/>
          <w:lang w:val="sv-SE"/>
        </w:rPr>
        <w:t xml:space="preserve">, </w:t>
      </w:r>
      <w:r w:rsidR="008869B1">
        <w:rPr>
          <w:rFonts w:ascii="Arial Narrow" w:hAnsi="Arial Narrow"/>
          <w:b/>
          <w:lang w:val="sv-SE"/>
        </w:rPr>
        <w:t>Abd. Hamid</w:t>
      </w:r>
      <w:r w:rsidR="00DF1282" w:rsidRPr="00D441EF">
        <w:rPr>
          <w:rFonts w:ascii="Arial Narrow" w:hAnsi="Arial Narrow"/>
          <w:b/>
          <w:vertAlign w:val="superscript"/>
          <w:lang w:val="sv-SE"/>
        </w:rPr>
        <w:t>3</w:t>
      </w:r>
      <w:r w:rsidR="00BB05CB">
        <w:rPr>
          <w:rFonts w:ascii="Arial Narrow" w:hAnsi="Arial Narrow"/>
          <w:b/>
          <w:vertAlign w:val="superscript"/>
          <w:lang w:val="sv-SE"/>
        </w:rPr>
        <w:t>)</w:t>
      </w:r>
    </w:p>
    <w:p w:rsidR="00C6329F" w:rsidRPr="00CB4B17" w:rsidRDefault="00C6329F" w:rsidP="00CB4B17">
      <w:pPr>
        <w:jc w:val="center"/>
        <w:rPr>
          <w:rFonts w:ascii="Arial Narrow" w:hAnsi="Arial Narrow"/>
          <w:lang w:val="sv-SE"/>
        </w:rPr>
      </w:pPr>
      <w:r w:rsidRPr="00CB4B17">
        <w:rPr>
          <w:rFonts w:ascii="Arial Narrow" w:hAnsi="Arial Narrow"/>
          <w:lang w:val="sv-SE"/>
        </w:rPr>
        <w:t>Jurusan Akuntansi Politeknik Negeri Sriwijaya</w:t>
      </w:r>
    </w:p>
    <w:p w:rsidR="00CB4B17" w:rsidRPr="00CB4B17" w:rsidRDefault="00CB4B17" w:rsidP="00CB4B17">
      <w:pPr>
        <w:jc w:val="center"/>
        <w:rPr>
          <w:rFonts w:ascii="Arial Narrow" w:hAnsi="Arial Narrow"/>
          <w:b/>
          <w:lang w:val="sv-SE"/>
        </w:rPr>
      </w:pPr>
    </w:p>
    <w:p w:rsidR="001872EC" w:rsidRPr="00CB4B17" w:rsidRDefault="001872EC" w:rsidP="00CB4B17">
      <w:pPr>
        <w:jc w:val="center"/>
        <w:rPr>
          <w:rFonts w:ascii="Arial Narrow" w:hAnsi="Arial Narrow"/>
          <w:b/>
          <w:lang w:val="sv-SE"/>
        </w:rPr>
      </w:pPr>
      <w:r w:rsidRPr="00CB4B17">
        <w:rPr>
          <w:rFonts w:ascii="Arial Narrow" w:hAnsi="Arial Narrow"/>
          <w:b/>
          <w:lang w:val="sv-SE"/>
        </w:rPr>
        <w:t>Abstrak</w:t>
      </w:r>
    </w:p>
    <w:p w:rsidR="001872EC" w:rsidRPr="00CB4B17" w:rsidRDefault="001872EC" w:rsidP="00CB4B17">
      <w:pPr>
        <w:jc w:val="both"/>
        <w:rPr>
          <w:rFonts w:ascii="Arial Narrow" w:hAnsi="Arial Narrow"/>
          <w:lang w:val="sv-SE"/>
        </w:rPr>
      </w:pPr>
    </w:p>
    <w:p w:rsidR="001872EC" w:rsidRPr="00CB4B17" w:rsidRDefault="001872EC" w:rsidP="00CB4B17">
      <w:pPr>
        <w:jc w:val="both"/>
        <w:rPr>
          <w:rFonts w:ascii="Arial Narrow" w:hAnsi="Arial Narrow"/>
        </w:rPr>
      </w:pPr>
      <w:r w:rsidRPr="00CB4B17">
        <w:rPr>
          <w:rFonts w:ascii="Arial Narrow" w:hAnsi="Arial Narrow"/>
          <w:lang w:val="sv-SE"/>
        </w:rPr>
        <w:t>Tujuan penelitian s</w:t>
      </w:r>
      <w:r w:rsidRPr="00CB4B17">
        <w:rPr>
          <w:rFonts w:ascii="Arial Narrow" w:hAnsi="Arial Narrow"/>
        </w:rPr>
        <w:t xml:space="preserve">ecara umum untuk mengungkapkan gambaran yang lebih komprehensif tentang implementasi komponen pengendalian intern pada Politeknik Negeri Sriwijaya. Secara khusus, penelitian ini bertujuan untuk mengetahui hal-hal yang sejalan dengan rumusan masalah, </w:t>
      </w:r>
      <w:r w:rsidRPr="00CB4B17">
        <w:rPr>
          <w:rFonts w:ascii="Arial Narrow" w:hAnsi="Arial Narrow"/>
          <w:lang w:val="fi-FI"/>
        </w:rPr>
        <w:t xml:space="preserve">untuk mengetahui pengaruh penerapanan komponen </w:t>
      </w:r>
      <w:r w:rsidRPr="00CB4B17">
        <w:rPr>
          <w:rFonts w:ascii="Arial Narrow" w:hAnsi="Arial Narrow"/>
          <w:lang w:val="sv-SE"/>
        </w:rPr>
        <w:t xml:space="preserve">lingkungan pengendalian, penaksiran risiko, aktivitas pengendalian, sistem informasi dan komunikasi, pendekatan sistem pada manajemen, serta pemantauan terhadap kinerja </w:t>
      </w:r>
      <w:r w:rsidRPr="00CB4B17">
        <w:rPr>
          <w:rFonts w:ascii="Arial Narrow" w:hAnsi="Arial Narrow"/>
          <w:lang w:val="fi-FI"/>
        </w:rPr>
        <w:t xml:space="preserve">Politeknik Negeri Sriwijaya, baik secara parsial maupun secara simultan. </w:t>
      </w:r>
      <w:r w:rsidRPr="00CB4B17">
        <w:rPr>
          <w:rFonts w:ascii="Arial Narrow" w:hAnsi="Arial Narrow"/>
          <w:spacing w:val="-1"/>
          <w:w w:val="105"/>
        </w:rPr>
        <w:t xml:space="preserve">Penelitian ini merupakan penelitian </w:t>
      </w:r>
      <w:r w:rsidRPr="00CB4B17">
        <w:rPr>
          <w:rFonts w:ascii="Arial Narrow" w:hAnsi="Arial Narrow"/>
          <w:i/>
          <w:iCs/>
          <w:spacing w:val="-1"/>
          <w:w w:val="105"/>
        </w:rPr>
        <w:t xml:space="preserve">survey, </w:t>
      </w:r>
      <w:r w:rsidRPr="00CB4B17">
        <w:rPr>
          <w:rFonts w:ascii="Arial Narrow" w:hAnsi="Arial Narrow"/>
          <w:spacing w:val="-3"/>
          <w:w w:val="105"/>
        </w:rPr>
        <w:t>yang menjadi populasi adalah Politeknik Negeri Sriwijaya</w:t>
      </w:r>
      <w:r w:rsidRPr="00CB4B17">
        <w:rPr>
          <w:rFonts w:ascii="Arial Narrow" w:hAnsi="Arial Narrow"/>
          <w:spacing w:val="-5"/>
          <w:w w:val="105"/>
        </w:rPr>
        <w:t xml:space="preserve">, </w:t>
      </w:r>
      <w:r w:rsidRPr="00CB4B17">
        <w:rPr>
          <w:rFonts w:ascii="Arial Narrow" w:hAnsi="Arial Narrow"/>
          <w:w w:val="105"/>
        </w:rPr>
        <w:t xml:space="preserve">meliputi unit-unit dan jurusan yang ada pada lingkungan </w:t>
      </w:r>
      <w:r w:rsidRPr="00CB4B17">
        <w:rPr>
          <w:rFonts w:ascii="Arial Narrow" w:hAnsi="Arial Narrow"/>
          <w:spacing w:val="-3"/>
          <w:w w:val="105"/>
        </w:rPr>
        <w:t>Politeknik Negeri Sriwijaya</w:t>
      </w:r>
      <w:r w:rsidRPr="00CB4B17">
        <w:rPr>
          <w:rFonts w:ascii="Arial Narrow" w:hAnsi="Arial Narrow"/>
        </w:rPr>
        <w:t xml:space="preserve">. </w:t>
      </w:r>
      <w:r w:rsidRPr="00CB4B17">
        <w:rPr>
          <w:rFonts w:ascii="Arial Narrow" w:hAnsi="Arial Narrow"/>
          <w:color w:val="000000"/>
        </w:rPr>
        <w:t xml:space="preserve">Untuk mengetahui bentuk hubungan (besarnya pengaruh setiap variabel independen terhadap variabel dependen) digunakan teknis analisis regresi berganda. Penelitian menyimpulkan secara simultan </w:t>
      </w:r>
      <w:r w:rsidRPr="00CB4B17">
        <w:rPr>
          <w:rFonts w:ascii="Arial Narrow" w:hAnsi="Arial Narrow"/>
          <w:lang w:val="fi-FI"/>
        </w:rPr>
        <w:t xml:space="preserve">pengaruh penerapanan </w:t>
      </w:r>
      <w:r w:rsidRPr="00CB4B17">
        <w:rPr>
          <w:rFonts w:ascii="Arial Narrow" w:hAnsi="Arial Narrow"/>
          <w:lang w:val="sv-SE"/>
        </w:rPr>
        <w:t xml:space="preserve">lingkungan pengendalian, penaksiran risiko, aktivitas pengendalian, sistem informasi dan komunikasi, pendekatan sistem pada manajemen, serta pemantauan terhadap kinerja </w:t>
      </w:r>
      <w:r w:rsidRPr="00CB4B17">
        <w:rPr>
          <w:rFonts w:ascii="Arial Narrow" w:hAnsi="Arial Narrow"/>
          <w:lang w:val="fi-FI"/>
        </w:rPr>
        <w:t>Politeknik Negeri Sriwijaya sebesar 16,00%. Penelitian selanjutnya dapat dilakukan dengan sampel yang lebih besar, serta dengan menggunakan teknik analisis yang berbeda.</w:t>
      </w:r>
    </w:p>
    <w:p w:rsidR="00C6329F" w:rsidRPr="00CB4B17" w:rsidRDefault="00C6329F" w:rsidP="00CB4B17">
      <w:pPr>
        <w:rPr>
          <w:rFonts w:ascii="Arial Narrow" w:hAnsi="Arial Narrow"/>
          <w:lang w:val="sv-SE"/>
        </w:rPr>
      </w:pPr>
    </w:p>
    <w:p w:rsidR="00AE58A1" w:rsidRDefault="001872EC" w:rsidP="00CB4B17">
      <w:pPr>
        <w:rPr>
          <w:rFonts w:ascii="Arial Narrow" w:hAnsi="Arial Narrow"/>
          <w:lang w:val="sv-SE"/>
        </w:rPr>
      </w:pPr>
      <w:r w:rsidRPr="00DF1282">
        <w:rPr>
          <w:rFonts w:ascii="Arial Narrow" w:hAnsi="Arial Narrow"/>
          <w:b/>
          <w:lang w:val="sv-SE"/>
        </w:rPr>
        <w:t>Kata kunci</w:t>
      </w:r>
      <w:r w:rsidRPr="00CB4B17">
        <w:rPr>
          <w:rFonts w:ascii="Arial Narrow" w:hAnsi="Arial Narrow"/>
          <w:lang w:val="sv-SE"/>
        </w:rPr>
        <w:t>: pengendalian intern, kinerja organisasi</w:t>
      </w:r>
    </w:p>
    <w:p w:rsidR="00D441EF" w:rsidRDefault="00D441EF" w:rsidP="00CB4B17">
      <w:pPr>
        <w:rPr>
          <w:rFonts w:ascii="Arial Narrow" w:hAnsi="Arial Narrow"/>
          <w:lang w:val="sv-SE"/>
        </w:rPr>
      </w:pPr>
    </w:p>
    <w:p w:rsidR="00076C91" w:rsidRPr="00076C91" w:rsidRDefault="00076C91" w:rsidP="00076C91">
      <w:pPr>
        <w:jc w:val="center"/>
        <w:rPr>
          <w:rFonts w:ascii="Arial Narrow" w:hAnsi="Arial Narrow"/>
          <w:b/>
          <w:bCs/>
          <w:i/>
          <w:lang w:val="en-US"/>
        </w:rPr>
      </w:pPr>
      <w:r w:rsidRPr="00076C91">
        <w:rPr>
          <w:rFonts w:ascii="Arial Narrow" w:hAnsi="Arial Narrow"/>
          <w:b/>
          <w:bCs/>
          <w:i/>
          <w:lang w:val="en-US"/>
        </w:rPr>
        <w:t>Abstract</w:t>
      </w:r>
    </w:p>
    <w:p w:rsidR="00076C91" w:rsidRPr="00076C91" w:rsidRDefault="00076C91" w:rsidP="00076C91">
      <w:pPr>
        <w:jc w:val="both"/>
        <w:rPr>
          <w:rFonts w:ascii="Arial Narrow" w:hAnsi="Arial Narrow"/>
          <w:bCs/>
          <w:i/>
          <w:lang w:val="en-US"/>
        </w:rPr>
      </w:pPr>
    </w:p>
    <w:p w:rsidR="00076C91" w:rsidRPr="00076C91" w:rsidRDefault="00076C91" w:rsidP="00076C91">
      <w:pPr>
        <w:jc w:val="both"/>
        <w:rPr>
          <w:rFonts w:ascii="Arial Narrow" w:hAnsi="Arial Narrow"/>
          <w:bCs/>
          <w:i/>
          <w:lang w:val="en-US"/>
        </w:rPr>
      </w:pPr>
      <w:r w:rsidRPr="00076C91">
        <w:rPr>
          <w:rFonts w:ascii="Arial Narrow" w:hAnsi="Arial Narrow"/>
          <w:bCs/>
          <w:i/>
          <w:lang w:val="en-US"/>
        </w:rPr>
        <w:t>General research purposes to reveal a more comprehensive picture on the implementation of the internal control components on State Polytechnic Sriwijaya. Specifically, this study aims to find out the things that are in line with the formulation of the problem, to determine the effect appliance of the components of the control environment, risk assessment, control activities, information and communication systems, system approach to management, as well as monitoring the performance of Polytechnic Sriwijaya, either partially or simultaneously. This research is a survey, the population is Polytechnic Sriwijaya, includes units and departments that exist in the environment State Polytechnic Sriwijaya. To determine the shape of the relationship (the influence of each independent variable on the dependent variable) technical used multiple regression analysis. The study concluded simultaneously influences appliance of the control environment, risk assessment, control activities, information and communication systems, system approach to management, as well as monitoring the performance of Polytechnic Sriwijaya of 16.00%. Further research can be done with larger samples, as well as by using different analysis techniques.</w:t>
      </w:r>
    </w:p>
    <w:p w:rsidR="00076C91" w:rsidRPr="00076C91" w:rsidRDefault="00076C91" w:rsidP="00076C91">
      <w:pPr>
        <w:jc w:val="both"/>
        <w:rPr>
          <w:rFonts w:ascii="Arial Narrow" w:hAnsi="Arial Narrow"/>
          <w:bCs/>
          <w:i/>
          <w:lang w:val="en-US"/>
        </w:rPr>
      </w:pPr>
    </w:p>
    <w:p w:rsidR="00D441EF" w:rsidRPr="00076C91" w:rsidRDefault="00076C91" w:rsidP="00076C91">
      <w:pPr>
        <w:jc w:val="both"/>
        <w:rPr>
          <w:rFonts w:ascii="Arial Narrow" w:hAnsi="Arial Narrow"/>
          <w:bCs/>
          <w:i/>
          <w:lang w:val="en-US"/>
        </w:rPr>
      </w:pPr>
      <w:r w:rsidRPr="00076C91">
        <w:rPr>
          <w:rFonts w:ascii="Arial Narrow" w:hAnsi="Arial Narrow"/>
          <w:b/>
          <w:bCs/>
          <w:i/>
          <w:lang w:val="en-US"/>
        </w:rPr>
        <w:t>Keywords</w:t>
      </w:r>
      <w:r w:rsidRPr="00076C91">
        <w:rPr>
          <w:rFonts w:ascii="Arial Narrow" w:hAnsi="Arial Narrow"/>
          <w:bCs/>
          <w:i/>
          <w:lang w:val="en-US"/>
        </w:rPr>
        <w:t>: internal control, organizational performance</w:t>
      </w:r>
    </w:p>
    <w:p w:rsidR="00AE58A1" w:rsidRPr="00CB4B17" w:rsidRDefault="00AE58A1" w:rsidP="00CB4B17">
      <w:pPr>
        <w:jc w:val="center"/>
        <w:rPr>
          <w:rFonts w:ascii="Arial Narrow" w:hAnsi="Arial Narrow"/>
          <w:b/>
          <w:bCs/>
          <w:lang w:val="en-US"/>
        </w:rPr>
      </w:pPr>
    </w:p>
    <w:p w:rsidR="00DF1282" w:rsidRDefault="00DF1282" w:rsidP="00CB4B17">
      <w:pPr>
        <w:rPr>
          <w:rFonts w:ascii="Arial Narrow" w:hAnsi="Arial Narrow"/>
          <w:b/>
          <w:bCs/>
          <w:lang w:val="en-US"/>
        </w:rPr>
        <w:sectPr w:rsidR="00DF1282" w:rsidSect="00ED7F2E">
          <w:headerReference w:type="default" r:id="rId7"/>
          <w:footerReference w:type="default" r:id="rId8"/>
          <w:pgSz w:w="11907" w:h="16840" w:code="9"/>
          <w:pgMar w:top="1418" w:right="1418" w:bottom="1418" w:left="1701" w:header="720" w:footer="720" w:gutter="0"/>
          <w:pgNumType w:start="981"/>
          <w:cols w:space="720"/>
          <w:docGrid w:linePitch="360"/>
        </w:sectPr>
      </w:pPr>
    </w:p>
    <w:p w:rsidR="0053482D" w:rsidRPr="00CB4B17" w:rsidRDefault="00121292" w:rsidP="00CB4B17">
      <w:pPr>
        <w:rPr>
          <w:rFonts w:ascii="Arial Narrow" w:hAnsi="Arial Narrow"/>
          <w:b/>
          <w:bCs/>
          <w:lang w:val="en-US"/>
        </w:rPr>
      </w:pPr>
      <w:r w:rsidRPr="00CB4B17">
        <w:rPr>
          <w:rFonts w:ascii="Arial Narrow" w:hAnsi="Arial Narrow"/>
          <w:b/>
          <w:bCs/>
          <w:lang w:val="en-US"/>
        </w:rPr>
        <w:lastRenderedPageBreak/>
        <w:t>PENDAHULUAN</w:t>
      </w:r>
    </w:p>
    <w:p w:rsidR="004F78D8" w:rsidRPr="00CB4B17" w:rsidRDefault="004F78D8" w:rsidP="00CB4B17">
      <w:pPr>
        <w:rPr>
          <w:rFonts w:ascii="Arial Narrow" w:hAnsi="Arial Narrow"/>
          <w:b/>
          <w:bCs/>
        </w:rPr>
      </w:pPr>
      <w:r w:rsidRPr="00CB4B17">
        <w:rPr>
          <w:rFonts w:ascii="Arial Narrow" w:hAnsi="Arial Narrow"/>
          <w:b/>
          <w:bCs/>
          <w:lang w:val="en-US"/>
        </w:rPr>
        <w:t>Latar Belakang Penelitian</w:t>
      </w:r>
    </w:p>
    <w:p w:rsidR="00305285" w:rsidRPr="00CB4B17" w:rsidRDefault="0053482D" w:rsidP="00CB4B17">
      <w:pPr>
        <w:ind w:firstLine="567"/>
        <w:jc w:val="both"/>
        <w:rPr>
          <w:rFonts w:ascii="Arial Narrow" w:hAnsi="Arial Narrow"/>
        </w:rPr>
      </w:pPr>
      <w:r w:rsidRPr="00CB4B17">
        <w:rPr>
          <w:rFonts w:ascii="Arial Narrow" w:hAnsi="Arial Narrow"/>
        </w:rPr>
        <w:t>Dalam menghadapi perkembangan dan kemajuan yang meningkat, ma</w:t>
      </w:r>
      <w:r w:rsidR="00C65D31" w:rsidRPr="00CB4B17">
        <w:rPr>
          <w:rFonts w:ascii="Arial Narrow" w:hAnsi="Arial Narrow"/>
        </w:rPr>
        <w:t>ka p</w:t>
      </w:r>
      <w:r w:rsidR="00B71E19" w:rsidRPr="00CB4B17">
        <w:rPr>
          <w:rFonts w:ascii="Arial Narrow" w:hAnsi="Arial Narrow"/>
        </w:rPr>
        <w:t xml:space="preserve">erlu </w:t>
      </w:r>
      <w:r w:rsidR="00C65D31" w:rsidRPr="00CB4B17">
        <w:rPr>
          <w:rFonts w:ascii="Arial Narrow" w:hAnsi="Arial Narrow"/>
        </w:rPr>
        <w:t xml:space="preserve">adanya pengawasan dan </w:t>
      </w:r>
      <w:r w:rsidRPr="00CB4B17">
        <w:rPr>
          <w:rFonts w:ascii="Arial Narrow" w:hAnsi="Arial Narrow"/>
        </w:rPr>
        <w:t xml:space="preserve">pengendalian </w:t>
      </w:r>
      <w:r w:rsidR="00C65D31" w:rsidRPr="00CB4B17">
        <w:rPr>
          <w:rFonts w:ascii="Arial Narrow" w:hAnsi="Arial Narrow"/>
        </w:rPr>
        <w:t xml:space="preserve">intern yang efektif dan efisien yang </w:t>
      </w:r>
      <w:r w:rsidRPr="00CB4B17">
        <w:rPr>
          <w:rFonts w:ascii="Arial Narrow" w:hAnsi="Arial Narrow"/>
        </w:rPr>
        <w:t xml:space="preserve">akan menunjang  </w:t>
      </w:r>
      <w:r w:rsidRPr="00CB4B17">
        <w:rPr>
          <w:rFonts w:ascii="Arial Narrow" w:hAnsi="Arial Narrow"/>
        </w:rPr>
        <w:lastRenderedPageBreak/>
        <w:t>berha</w:t>
      </w:r>
      <w:r w:rsidR="00E7495C" w:rsidRPr="00CB4B17">
        <w:rPr>
          <w:rFonts w:ascii="Arial Narrow" w:hAnsi="Arial Narrow"/>
        </w:rPr>
        <w:t>sil  atau  tidaknya  suatu peusahaan</w:t>
      </w:r>
      <w:r w:rsidR="00230939" w:rsidRPr="00CB4B17">
        <w:rPr>
          <w:rFonts w:ascii="Arial Narrow" w:hAnsi="Arial Narrow"/>
        </w:rPr>
        <w:t xml:space="preserve">. </w:t>
      </w:r>
      <w:r w:rsidR="00C65D31" w:rsidRPr="00CB4B17">
        <w:rPr>
          <w:rFonts w:ascii="Arial Narrow" w:hAnsi="Arial Narrow"/>
        </w:rPr>
        <w:t xml:space="preserve">Semua fungsi  yang  ada  </w:t>
      </w:r>
      <w:r w:rsidRPr="00CB4B17">
        <w:rPr>
          <w:rFonts w:ascii="Arial Narrow" w:hAnsi="Arial Narrow"/>
        </w:rPr>
        <w:t xml:space="preserve">dalam </w:t>
      </w:r>
      <w:r w:rsidR="0023303A" w:rsidRPr="00CB4B17">
        <w:rPr>
          <w:rFonts w:ascii="Arial Narrow" w:hAnsi="Arial Narrow"/>
          <w:lang w:val="en-US"/>
        </w:rPr>
        <w:t>Politeknik Negeri Sriwijaya (Polsri)</w:t>
      </w:r>
      <w:r w:rsidRPr="00CB4B17">
        <w:rPr>
          <w:rFonts w:ascii="Arial Narrow" w:hAnsi="Arial Narrow"/>
        </w:rPr>
        <w:t xml:space="preserve"> harus  direncanakan  da</w:t>
      </w:r>
      <w:r w:rsidR="00C65D31" w:rsidRPr="00CB4B17">
        <w:rPr>
          <w:rFonts w:ascii="Arial Narrow" w:hAnsi="Arial Narrow"/>
        </w:rPr>
        <w:t xml:space="preserve">n  dikendalikan </w:t>
      </w:r>
      <w:r w:rsidRPr="00CB4B17">
        <w:rPr>
          <w:rFonts w:ascii="Arial Narrow" w:hAnsi="Arial Narrow"/>
        </w:rPr>
        <w:t>dengan sebaik-</w:t>
      </w:r>
      <w:r w:rsidR="00735377" w:rsidRPr="00CB4B17">
        <w:rPr>
          <w:rFonts w:ascii="Arial Narrow" w:hAnsi="Arial Narrow"/>
        </w:rPr>
        <w:t xml:space="preserve">baiknya dan manajemen harus </w:t>
      </w:r>
      <w:r w:rsidRPr="00CB4B17">
        <w:rPr>
          <w:rFonts w:ascii="Arial Narrow" w:hAnsi="Arial Narrow"/>
        </w:rPr>
        <w:t>benar-</w:t>
      </w:r>
      <w:r w:rsidR="00735377" w:rsidRPr="00CB4B17">
        <w:rPr>
          <w:rFonts w:ascii="Arial Narrow" w:hAnsi="Arial Narrow"/>
        </w:rPr>
        <w:t xml:space="preserve">benar </w:t>
      </w:r>
      <w:r w:rsidRPr="00CB4B17">
        <w:rPr>
          <w:rFonts w:ascii="Arial Narrow" w:hAnsi="Arial Narrow"/>
        </w:rPr>
        <w:t>mengarahk</w:t>
      </w:r>
      <w:r w:rsidR="00735377" w:rsidRPr="00CB4B17">
        <w:rPr>
          <w:rFonts w:ascii="Arial Narrow" w:hAnsi="Arial Narrow"/>
        </w:rPr>
        <w:t xml:space="preserve">an  </w:t>
      </w:r>
      <w:r w:rsidR="007C4115" w:rsidRPr="00CB4B17">
        <w:rPr>
          <w:rFonts w:ascii="Arial Narrow" w:hAnsi="Arial Narrow"/>
        </w:rPr>
        <w:t xml:space="preserve">perhatian pada usaha </w:t>
      </w:r>
      <w:r w:rsidRPr="00CB4B17">
        <w:rPr>
          <w:rFonts w:ascii="Arial Narrow" w:hAnsi="Arial Narrow"/>
        </w:rPr>
        <w:t xml:space="preserve">yang mampu </w:t>
      </w:r>
      <w:r w:rsidRPr="00CB4B17">
        <w:rPr>
          <w:rFonts w:ascii="Arial Narrow" w:hAnsi="Arial Narrow"/>
        </w:rPr>
        <w:lastRenderedPageBreak/>
        <w:t>menamba</w:t>
      </w:r>
      <w:r w:rsidR="007C4115" w:rsidRPr="00CB4B17">
        <w:rPr>
          <w:rFonts w:ascii="Arial Narrow" w:hAnsi="Arial Narrow"/>
        </w:rPr>
        <w:t xml:space="preserve">h daya saing dan </w:t>
      </w:r>
      <w:r w:rsidRPr="00CB4B17">
        <w:rPr>
          <w:rFonts w:ascii="Arial Narrow" w:hAnsi="Arial Narrow"/>
        </w:rPr>
        <w:t>meminimalkan pemborosan. Untuk mencapai tujuan tersebut,</w:t>
      </w:r>
      <w:r w:rsidR="00B71E19" w:rsidRPr="00CB4B17">
        <w:rPr>
          <w:rFonts w:ascii="Arial Narrow" w:hAnsi="Arial Narrow"/>
          <w:b/>
          <w:bCs/>
        </w:rPr>
        <w:t xml:space="preserve"> </w:t>
      </w:r>
      <w:r w:rsidRPr="00CB4B17">
        <w:rPr>
          <w:rFonts w:ascii="Arial Narrow" w:hAnsi="Arial Narrow"/>
          <w:bCs/>
        </w:rPr>
        <w:t xml:space="preserve">diperlukan suatu manajemen yang </w:t>
      </w:r>
      <w:r w:rsidRPr="00CB4B17">
        <w:rPr>
          <w:rFonts w:ascii="Arial Narrow" w:hAnsi="Arial Narrow"/>
        </w:rPr>
        <w:t>dapat memberikan suatu jaringan prosedur yang terpadu dalam melaksanakan suatu kegi</w:t>
      </w:r>
      <w:r w:rsidR="007C4115" w:rsidRPr="00CB4B17">
        <w:rPr>
          <w:rFonts w:ascii="Arial Narrow" w:hAnsi="Arial Narrow"/>
        </w:rPr>
        <w:t xml:space="preserve">atan perusahaan dengan lancar. </w:t>
      </w:r>
    </w:p>
    <w:p w:rsidR="00010883" w:rsidRPr="00CB4B17" w:rsidRDefault="0053482D" w:rsidP="00CB4B17">
      <w:pPr>
        <w:ind w:firstLine="567"/>
        <w:jc w:val="both"/>
        <w:rPr>
          <w:rFonts w:ascii="Arial Narrow" w:hAnsi="Arial Narrow"/>
        </w:rPr>
      </w:pPr>
      <w:r w:rsidRPr="00CB4B17">
        <w:rPr>
          <w:rFonts w:ascii="Arial Narrow" w:hAnsi="Arial Narrow"/>
          <w:lang w:val="sv-SE"/>
        </w:rPr>
        <w:t>Pengendalian intern yang lemah akan mengakibatkan kekayaan tidak terjamin keamanannya, informasi akuntansi tidak terjamin serta kebijakan manajemen tidak dapat dipatuhi. Oleh karena itu, dengan adanya pengendalian intern yang mendasar terhadap aktivitas</w:t>
      </w:r>
      <w:r w:rsidR="0023303A" w:rsidRPr="00CB4B17">
        <w:rPr>
          <w:rFonts w:ascii="Arial Narrow" w:hAnsi="Arial Narrow"/>
          <w:lang w:val="sv-SE"/>
        </w:rPr>
        <w:t xml:space="preserve"> suatu institusi</w:t>
      </w:r>
      <w:r w:rsidRPr="00CB4B17">
        <w:rPr>
          <w:rFonts w:ascii="Arial Narrow" w:hAnsi="Arial Narrow"/>
          <w:lang w:val="sv-SE"/>
        </w:rPr>
        <w:t>, mencegah kemungkinan-kemungkinan terjadi penye</w:t>
      </w:r>
      <w:r w:rsidR="007D1389">
        <w:rPr>
          <w:rFonts w:ascii="Arial Narrow" w:hAnsi="Arial Narrow"/>
          <w:lang w:val="sv-SE"/>
        </w:rPr>
        <w:t>-</w:t>
      </w:r>
      <w:r w:rsidRPr="00CB4B17">
        <w:rPr>
          <w:rFonts w:ascii="Arial Narrow" w:hAnsi="Arial Narrow"/>
          <w:lang w:val="sv-SE"/>
        </w:rPr>
        <w:t>lewengan yang dapat merugikan serta memudahkan</w:t>
      </w:r>
      <w:r w:rsidR="0023303A" w:rsidRPr="00CB4B17">
        <w:rPr>
          <w:rFonts w:ascii="Arial Narrow" w:hAnsi="Arial Narrow"/>
          <w:lang w:val="sv-SE"/>
        </w:rPr>
        <w:t>nya</w:t>
      </w:r>
      <w:r w:rsidRPr="00CB4B17">
        <w:rPr>
          <w:rFonts w:ascii="Arial Narrow" w:hAnsi="Arial Narrow"/>
          <w:lang w:val="sv-SE"/>
        </w:rPr>
        <w:t xml:space="preserve"> dalam melakukan peng</w:t>
      </w:r>
      <w:r w:rsidR="007D1389">
        <w:rPr>
          <w:rFonts w:ascii="Arial Narrow" w:hAnsi="Arial Narrow"/>
          <w:lang w:val="sv-SE"/>
        </w:rPr>
        <w:t>-</w:t>
      </w:r>
      <w:r w:rsidRPr="00CB4B17">
        <w:rPr>
          <w:rFonts w:ascii="Arial Narrow" w:hAnsi="Arial Narrow"/>
          <w:lang w:val="sv-SE"/>
        </w:rPr>
        <w:t>awasan.</w:t>
      </w:r>
      <w:r w:rsidRPr="00CB4B17">
        <w:rPr>
          <w:rFonts w:ascii="Arial Narrow" w:hAnsi="Arial Narrow"/>
        </w:rPr>
        <w:t xml:space="preserve"> Pengendalian intern mencakup lima kategori dasar kebijakan dan prosedur yang dirancang serta diimplementasikan oleh pihak manajemen, guna memberikan kepastian yang layak bahwa tujuan daripada perancangan pengendalian intern dapat tercapai. </w:t>
      </w:r>
    </w:p>
    <w:p w:rsidR="008140B9" w:rsidRPr="00CB4B17" w:rsidRDefault="008140B9" w:rsidP="00CB4B17">
      <w:pPr>
        <w:ind w:firstLine="567"/>
        <w:jc w:val="both"/>
        <w:rPr>
          <w:rFonts w:ascii="Arial Narrow" w:hAnsi="Arial Narrow"/>
          <w:lang w:val="sv-SE"/>
        </w:rPr>
      </w:pPr>
      <w:r w:rsidRPr="00CB4B17">
        <w:rPr>
          <w:rFonts w:ascii="Arial Narrow" w:hAnsi="Arial Narrow"/>
        </w:rPr>
        <w:t>Kualitas pengendalian internal suatu organisasi sangat mempengaruhi kinerja organisasi. Premis ini menunjukan bahwa kualitas pengendalian internal suatu organisasi yang baik akan dapat mendorong peningkatan kinerja organisasi. Sementara kualitas pengendalian internal yang buruk akan dapat mendorong kinerja organisasi semakin menurun. Di</w:t>
      </w:r>
      <w:r w:rsidR="00734B50" w:rsidRPr="00CB4B17">
        <w:rPr>
          <w:rFonts w:ascii="Arial Narrow" w:hAnsi="Arial Narrow"/>
          <w:lang w:val="en-US"/>
        </w:rPr>
        <w:t xml:space="preserve"> </w:t>
      </w:r>
      <w:r w:rsidRPr="00CB4B17">
        <w:rPr>
          <w:rFonts w:ascii="Arial Narrow" w:hAnsi="Arial Narrow"/>
        </w:rPr>
        <w:t>sisi lain kualitas pengendalian internal juga bisa mewujudkan ke</w:t>
      </w:r>
      <w:r w:rsidR="00941ADC" w:rsidRPr="00CB4B17">
        <w:rPr>
          <w:rFonts w:ascii="Arial Narrow" w:hAnsi="Arial Narrow"/>
          <w:lang w:val="en-US"/>
        </w:rPr>
        <w:t>a</w:t>
      </w:r>
      <w:r w:rsidRPr="00CB4B17">
        <w:rPr>
          <w:rFonts w:ascii="Arial Narrow" w:hAnsi="Arial Narrow"/>
        </w:rPr>
        <w:t>manan dan kenyamanan bagi pegawai yang bekerja dalam organisasi tersebut mulai dari tingkatan p</w:t>
      </w:r>
      <w:r w:rsidR="00941ADC" w:rsidRPr="00CB4B17">
        <w:rPr>
          <w:rFonts w:ascii="Arial Narrow" w:hAnsi="Arial Narrow"/>
          <w:lang w:val="en-US"/>
        </w:rPr>
        <w:t>i</w:t>
      </w:r>
      <w:r w:rsidRPr="00CB4B17">
        <w:rPr>
          <w:rFonts w:ascii="Arial Narrow" w:hAnsi="Arial Narrow"/>
        </w:rPr>
        <w:t>mpinan organisasi (</w:t>
      </w:r>
      <w:r w:rsidRPr="00CB4B17">
        <w:rPr>
          <w:rFonts w:ascii="Arial Narrow" w:hAnsi="Arial Narrow"/>
          <w:i/>
          <w:iCs/>
        </w:rPr>
        <w:t>top management</w:t>
      </w:r>
      <w:r w:rsidRPr="00CB4B17">
        <w:rPr>
          <w:rFonts w:ascii="Arial Narrow" w:hAnsi="Arial Narrow"/>
        </w:rPr>
        <w:t>) hingga pegawai di tingkat paling bawah (</w:t>
      </w:r>
      <w:r w:rsidRPr="00CB4B17">
        <w:rPr>
          <w:rFonts w:ascii="Arial Narrow" w:hAnsi="Arial Narrow"/>
          <w:i/>
          <w:iCs/>
        </w:rPr>
        <w:t>lower/operational mana</w:t>
      </w:r>
      <w:r w:rsidR="007D1389">
        <w:rPr>
          <w:rFonts w:ascii="Arial Narrow" w:hAnsi="Arial Narrow"/>
          <w:i/>
          <w:iCs/>
          <w:lang w:val="en-US"/>
        </w:rPr>
        <w:t>-</w:t>
      </w:r>
      <w:r w:rsidRPr="00CB4B17">
        <w:rPr>
          <w:rFonts w:ascii="Arial Narrow" w:hAnsi="Arial Narrow"/>
          <w:i/>
          <w:iCs/>
        </w:rPr>
        <w:t>gement</w:t>
      </w:r>
      <w:r w:rsidRPr="00CB4B17">
        <w:rPr>
          <w:rFonts w:ascii="Arial Narrow" w:hAnsi="Arial Narrow"/>
        </w:rPr>
        <w:t>).</w:t>
      </w:r>
    </w:p>
    <w:p w:rsidR="00513759" w:rsidRPr="00CB4B17" w:rsidRDefault="006C7E09" w:rsidP="00CB4B17">
      <w:pPr>
        <w:ind w:firstLine="567"/>
        <w:jc w:val="both"/>
        <w:rPr>
          <w:rFonts w:ascii="Arial Narrow" w:hAnsi="Arial Narrow"/>
          <w:lang w:val="en-US"/>
        </w:rPr>
      </w:pPr>
      <w:r w:rsidRPr="00CB4B17">
        <w:rPr>
          <w:rFonts w:ascii="Arial Narrow" w:hAnsi="Arial Narrow"/>
          <w:lang w:val="sv-SE"/>
        </w:rPr>
        <w:t>Polsri</w:t>
      </w:r>
      <w:r w:rsidR="007C4115" w:rsidRPr="00CB4B17">
        <w:rPr>
          <w:rFonts w:ascii="Arial Narrow" w:hAnsi="Arial Narrow"/>
          <w:lang w:val="sv-SE"/>
        </w:rPr>
        <w:t xml:space="preserve"> merupakan </w:t>
      </w:r>
      <w:r w:rsidRPr="00CB4B17">
        <w:rPr>
          <w:rFonts w:ascii="Arial Narrow" w:hAnsi="Arial Narrow"/>
          <w:lang w:val="sv-SE"/>
        </w:rPr>
        <w:t>institusi</w:t>
      </w:r>
      <w:r w:rsidR="0053482D" w:rsidRPr="00CB4B17">
        <w:rPr>
          <w:rFonts w:ascii="Arial Narrow" w:hAnsi="Arial Narrow"/>
          <w:lang w:val="sv-SE"/>
        </w:rPr>
        <w:t xml:space="preserve"> yang tugas po</w:t>
      </w:r>
      <w:r w:rsidR="00B71E19" w:rsidRPr="00CB4B17">
        <w:rPr>
          <w:rFonts w:ascii="Arial Narrow" w:hAnsi="Arial Narrow"/>
          <w:lang w:val="sv-SE"/>
        </w:rPr>
        <w:t>kok</w:t>
      </w:r>
      <w:r w:rsidR="00F60B25" w:rsidRPr="00CB4B17">
        <w:rPr>
          <w:rFonts w:ascii="Arial Narrow" w:hAnsi="Arial Narrow"/>
          <w:lang w:val="sv-SE"/>
        </w:rPr>
        <w:t>nya</w:t>
      </w:r>
      <w:r w:rsidR="00B71E19" w:rsidRPr="00CB4B17">
        <w:rPr>
          <w:rFonts w:ascii="Arial Narrow" w:hAnsi="Arial Narrow"/>
          <w:lang w:val="sv-SE"/>
        </w:rPr>
        <w:t xml:space="preserve"> melaksanakan pelayanan umum/</w:t>
      </w:r>
      <w:r w:rsidR="0053482D" w:rsidRPr="00CB4B17">
        <w:rPr>
          <w:rFonts w:ascii="Arial Narrow" w:hAnsi="Arial Narrow"/>
          <w:lang w:val="sv-SE"/>
        </w:rPr>
        <w:t xml:space="preserve">jasa kepada masyarakat dalam </w:t>
      </w:r>
      <w:r w:rsidRPr="00CB4B17">
        <w:rPr>
          <w:rFonts w:ascii="Arial Narrow" w:hAnsi="Arial Narrow"/>
          <w:lang w:val="sv-SE"/>
        </w:rPr>
        <w:t>bidang pendidikan</w:t>
      </w:r>
      <w:r w:rsidR="0053482D" w:rsidRPr="00CB4B17">
        <w:rPr>
          <w:rFonts w:ascii="Arial Narrow" w:hAnsi="Arial Narrow"/>
          <w:lang w:val="sv-SE"/>
        </w:rPr>
        <w:t xml:space="preserve">. </w:t>
      </w:r>
      <w:r w:rsidR="00902762" w:rsidRPr="00CB4B17">
        <w:rPr>
          <w:rFonts w:ascii="Arial Narrow" w:hAnsi="Arial Narrow"/>
          <w:lang w:val="en-US"/>
        </w:rPr>
        <w:t>Polsri</w:t>
      </w:r>
      <w:r w:rsidR="00902762" w:rsidRPr="00CB4B17">
        <w:rPr>
          <w:rFonts w:ascii="Arial Narrow" w:hAnsi="Arial Narrow"/>
        </w:rPr>
        <w:t xml:space="preserve"> sampai dengan tahun akademik 201</w:t>
      </w:r>
      <w:r w:rsidR="00381D4F" w:rsidRPr="00CB4B17">
        <w:rPr>
          <w:rFonts w:ascii="Arial Narrow" w:hAnsi="Arial Narrow"/>
          <w:lang w:val="en-US"/>
        </w:rPr>
        <w:t>2</w:t>
      </w:r>
      <w:r w:rsidR="00902762" w:rsidRPr="00CB4B17">
        <w:rPr>
          <w:rFonts w:ascii="Arial Narrow" w:hAnsi="Arial Narrow"/>
        </w:rPr>
        <w:t>/201</w:t>
      </w:r>
      <w:r w:rsidR="00381D4F" w:rsidRPr="00CB4B17">
        <w:rPr>
          <w:rFonts w:ascii="Arial Narrow" w:hAnsi="Arial Narrow"/>
          <w:lang w:val="en-US"/>
        </w:rPr>
        <w:t>3</w:t>
      </w:r>
      <w:r w:rsidR="00902762" w:rsidRPr="00CB4B17">
        <w:rPr>
          <w:rFonts w:ascii="Arial Narrow" w:hAnsi="Arial Narrow"/>
        </w:rPr>
        <w:t xml:space="preserve"> memiliki </w:t>
      </w:r>
      <w:r w:rsidR="00513759" w:rsidRPr="00CB4B17">
        <w:rPr>
          <w:rFonts w:ascii="Arial Narrow" w:hAnsi="Arial Narrow"/>
          <w:lang w:val="en-US"/>
        </w:rPr>
        <w:t>13</w:t>
      </w:r>
      <w:r w:rsidR="00902762" w:rsidRPr="00CB4B17">
        <w:rPr>
          <w:rFonts w:ascii="Arial Narrow" w:hAnsi="Arial Narrow"/>
        </w:rPr>
        <w:t xml:space="preserve"> program studi dengan jumlah mahasiswa sebanyak</w:t>
      </w:r>
      <w:r w:rsidR="00171728">
        <w:rPr>
          <w:rFonts w:ascii="Arial Narrow" w:hAnsi="Arial Narrow"/>
          <w:lang w:val="en-US"/>
        </w:rPr>
        <w:t xml:space="preserve"> </w:t>
      </w:r>
      <w:r w:rsidR="00902762" w:rsidRPr="00CB4B17">
        <w:rPr>
          <w:rFonts w:ascii="Arial Narrow" w:hAnsi="Arial Narrow"/>
        </w:rPr>
        <w:t>4</w:t>
      </w:r>
      <w:r w:rsidR="005040B9" w:rsidRPr="00CB4B17">
        <w:rPr>
          <w:rFonts w:ascii="Arial Narrow" w:hAnsi="Arial Narrow"/>
          <w:lang w:val="en-US"/>
        </w:rPr>
        <w:t>.</w:t>
      </w:r>
      <w:r w:rsidR="00902762" w:rsidRPr="00CB4B17">
        <w:rPr>
          <w:rFonts w:ascii="Arial Narrow" w:hAnsi="Arial Narrow"/>
        </w:rPr>
        <w:t>241 orang.</w:t>
      </w:r>
      <w:r w:rsidR="00902762" w:rsidRPr="00CB4B17">
        <w:rPr>
          <w:rFonts w:ascii="Arial Narrow" w:hAnsi="Arial Narrow"/>
          <w:lang w:val="en-US"/>
        </w:rPr>
        <w:t xml:space="preserve"> </w:t>
      </w:r>
      <w:r w:rsidR="0053482D" w:rsidRPr="00CB4B17">
        <w:rPr>
          <w:rFonts w:ascii="Arial Narrow" w:hAnsi="Arial Narrow"/>
        </w:rPr>
        <w:t xml:space="preserve">Fungsi dari </w:t>
      </w:r>
      <w:r w:rsidR="000A54EC" w:rsidRPr="00CB4B17">
        <w:rPr>
          <w:rFonts w:ascii="Arial Narrow" w:hAnsi="Arial Narrow"/>
          <w:lang w:val="en-US"/>
        </w:rPr>
        <w:t>komponen</w:t>
      </w:r>
      <w:r w:rsidR="0053482D" w:rsidRPr="00CB4B17">
        <w:rPr>
          <w:rFonts w:ascii="Arial Narrow" w:hAnsi="Arial Narrow"/>
        </w:rPr>
        <w:t xml:space="preserve"> pengendalian intern tidak dapat diabaikan, karena menyangkut kemajuan </w:t>
      </w:r>
      <w:r w:rsidRPr="00CB4B17">
        <w:rPr>
          <w:rFonts w:ascii="Arial Narrow" w:hAnsi="Arial Narrow"/>
          <w:lang w:val="sv-SE"/>
        </w:rPr>
        <w:t>Polsri</w:t>
      </w:r>
      <w:r w:rsidR="0053482D" w:rsidRPr="00CB4B17">
        <w:rPr>
          <w:rFonts w:ascii="Arial Narrow" w:hAnsi="Arial Narrow"/>
        </w:rPr>
        <w:t>.</w:t>
      </w:r>
      <w:r w:rsidR="00F60B25" w:rsidRPr="00CB4B17">
        <w:rPr>
          <w:rFonts w:ascii="Arial Narrow" w:hAnsi="Arial Narrow"/>
        </w:rPr>
        <w:t xml:space="preserve"> </w:t>
      </w:r>
    </w:p>
    <w:p w:rsidR="007D1389" w:rsidRDefault="007D1389" w:rsidP="00CB4B17">
      <w:pPr>
        <w:rPr>
          <w:rFonts w:ascii="Arial Narrow" w:hAnsi="Arial Narrow"/>
          <w:b/>
          <w:lang w:val="sv-SE"/>
        </w:rPr>
      </w:pPr>
    </w:p>
    <w:p w:rsidR="007D1389" w:rsidRDefault="007D1389" w:rsidP="00CB4B17">
      <w:pPr>
        <w:rPr>
          <w:rFonts w:ascii="Arial Narrow" w:hAnsi="Arial Narrow"/>
          <w:b/>
          <w:lang w:val="sv-SE"/>
        </w:rPr>
      </w:pPr>
    </w:p>
    <w:p w:rsidR="007C4115" w:rsidRPr="00CB4B17" w:rsidRDefault="00513759" w:rsidP="00CB4B17">
      <w:pPr>
        <w:rPr>
          <w:rFonts w:ascii="Arial Narrow" w:hAnsi="Arial Narrow"/>
          <w:b/>
          <w:lang w:val="sv-SE"/>
        </w:rPr>
      </w:pPr>
      <w:r w:rsidRPr="00CB4B17">
        <w:rPr>
          <w:rFonts w:ascii="Arial Narrow" w:hAnsi="Arial Narrow"/>
          <w:b/>
          <w:lang w:val="sv-SE"/>
        </w:rPr>
        <w:lastRenderedPageBreak/>
        <w:t>Perumusan Masalah</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 xml:space="preserve">Bagaimana pengaruh penerapanan komponen </w:t>
      </w:r>
      <w:r w:rsidRPr="00CB4B17">
        <w:rPr>
          <w:rFonts w:ascii="Arial Narrow" w:hAnsi="Arial Narrow"/>
          <w:lang w:val="sv-SE"/>
        </w:rPr>
        <w:t xml:space="preserve">lingkungan pengendalian terhadap </w:t>
      </w:r>
      <w:r w:rsidRPr="00CB4B17">
        <w:rPr>
          <w:rFonts w:ascii="Arial Narrow" w:hAnsi="Arial Narrow"/>
          <w:lang w:val="fi-FI"/>
        </w:rPr>
        <w:t xml:space="preserve">kinerja </w:t>
      </w:r>
      <w:r w:rsidR="00F459CC" w:rsidRPr="00CB4B17">
        <w:rPr>
          <w:rFonts w:ascii="Arial Narrow" w:hAnsi="Arial Narrow"/>
          <w:lang w:val="fi-FI"/>
        </w:rPr>
        <w:t>Polsri</w:t>
      </w:r>
      <w:r w:rsidRPr="00CB4B17">
        <w:rPr>
          <w:rFonts w:ascii="Arial Narrow" w:hAnsi="Arial Narrow"/>
          <w:lang w:val="fi-FI"/>
        </w:rPr>
        <w:t>?</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Bagaimana pengaruh penerapanan</w:t>
      </w:r>
      <w:r w:rsidRPr="00CB4B17">
        <w:rPr>
          <w:rFonts w:ascii="Arial Narrow" w:hAnsi="Arial Narrow"/>
          <w:lang w:val="sv-SE"/>
        </w:rPr>
        <w:t xml:space="preserve"> </w:t>
      </w:r>
      <w:r w:rsidRPr="00CB4B17">
        <w:rPr>
          <w:rFonts w:ascii="Arial Narrow" w:hAnsi="Arial Narrow"/>
          <w:lang w:val="fi-FI"/>
        </w:rPr>
        <w:t>komponen</w:t>
      </w:r>
      <w:r w:rsidRPr="00CB4B17">
        <w:rPr>
          <w:rFonts w:ascii="Arial Narrow" w:hAnsi="Arial Narrow"/>
          <w:lang w:val="sv-SE"/>
        </w:rPr>
        <w:t xml:space="preserve"> penaksiran risiko terhadap </w:t>
      </w:r>
      <w:r w:rsidRPr="00CB4B17">
        <w:rPr>
          <w:rFonts w:ascii="Arial Narrow" w:hAnsi="Arial Narrow"/>
          <w:lang w:val="fi-FI"/>
        </w:rPr>
        <w:t xml:space="preserve">kinerja </w:t>
      </w:r>
      <w:r w:rsidR="00F459CC" w:rsidRPr="00CB4B17">
        <w:rPr>
          <w:rFonts w:ascii="Arial Narrow" w:hAnsi="Arial Narrow"/>
          <w:lang w:val="fi-FI"/>
        </w:rPr>
        <w:t>Polsri</w:t>
      </w:r>
      <w:r w:rsidRPr="00CB4B17">
        <w:rPr>
          <w:rFonts w:ascii="Arial Narrow" w:hAnsi="Arial Narrow"/>
          <w:lang w:val="fi-FI"/>
        </w:rPr>
        <w:t>?</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Bagaimana pengaruh penerapanan</w:t>
      </w:r>
      <w:r w:rsidRPr="00CB4B17">
        <w:rPr>
          <w:rFonts w:ascii="Arial Narrow" w:hAnsi="Arial Narrow"/>
          <w:lang w:val="sv-SE"/>
        </w:rPr>
        <w:t xml:space="preserve"> </w:t>
      </w:r>
      <w:r w:rsidRPr="00CB4B17">
        <w:rPr>
          <w:rFonts w:ascii="Arial Narrow" w:hAnsi="Arial Narrow"/>
          <w:lang w:val="fi-FI"/>
        </w:rPr>
        <w:t>komponen</w:t>
      </w:r>
      <w:r w:rsidRPr="00CB4B17">
        <w:rPr>
          <w:rFonts w:ascii="Arial Narrow" w:hAnsi="Arial Narrow"/>
          <w:lang w:val="sv-SE"/>
        </w:rPr>
        <w:t xml:space="preserve"> aktivitas pengendalian terhadap </w:t>
      </w:r>
      <w:r w:rsidRPr="00CB4B17">
        <w:rPr>
          <w:rFonts w:ascii="Arial Narrow" w:hAnsi="Arial Narrow"/>
          <w:lang w:val="fi-FI"/>
        </w:rPr>
        <w:t xml:space="preserve">kinerja </w:t>
      </w:r>
      <w:r w:rsidR="00F459CC" w:rsidRPr="00CB4B17">
        <w:rPr>
          <w:rFonts w:ascii="Arial Narrow" w:hAnsi="Arial Narrow"/>
          <w:lang w:val="fi-FI"/>
        </w:rPr>
        <w:t>Polsri</w:t>
      </w:r>
      <w:r w:rsidRPr="00CB4B17">
        <w:rPr>
          <w:rFonts w:ascii="Arial Narrow" w:hAnsi="Arial Narrow"/>
          <w:lang w:val="fi-FI"/>
        </w:rPr>
        <w:t>?</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Bagaimana pengaruh penerapanan</w:t>
      </w:r>
      <w:r w:rsidRPr="00CB4B17">
        <w:rPr>
          <w:rFonts w:ascii="Arial Narrow" w:hAnsi="Arial Narrow"/>
          <w:lang w:val="sv-SE"/>
        </w:rPr>
        <w:t xml:space="preserve"> </w:t>
      </w:r>
      <w:r w:rsidRPr="00CB4B17">
        <w:rPr>
          <w:rFonts w:ascii="Arial Narrow" w:hAnsi="Arial Narrow"/>
          <w:lang w:val="fi-FI"/>
        </w:rPr>
        <w:t>komponen</w:t>
      </w:r>
      <w:r w:rsidRPr="00CB4B17">
        <w:rPr>
          <w:rFonts w:ascii="Arial Narrow" w:hAnsi="Arial Narrow"/>
          <w:lang w:val="sv-SE"/>
        </w:rPr>
        <w:t xml:space="preserve"> sistem informasi akuntansi dan komunikasi </w:t>
      </w:r>
      <w:r w:rsidRPr="00CB4B17">
        <w:rPr>
          <w:rFonts w:ascii="Arial Narrow" w:hAnsi="Arial Narrow"/>
          <w:lang w:val="fi-FI"/>
        </w:rPr>
        <w:t xml:space="preserve">terhadap kinerja </w:t>
      </w:r>
      <w:r w:rsidR="00F459CC" w:rsidRPr="00CB4B17">
        <w:rPr>
          <w:rFonts w:ascii="Arial Narrow" w:hAnsi="Arial Narrow"/>
          <w:lang w:val="fi-FI"/>
        </w:rPr>
        <w:t>Polsri</w:t>
      </w:r>
      <w:r w:rsidRPr="00CB4B17">
        <w:rPr>
          <w:rFonts w:ascii="Arial Narrow" w:hAnsi="Arial Narrow"/>
          <w:lang w:val="fi-FI"/>
        </w:rPr>
        <w:t>?</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Bagaimana pengaruh penerapanan</w:t>
      </w:r>
      <w:r w:rsidRPr="00CB4B17">
        <w:rPr>
          <w:rFonts w:ascii="Arial Narrow" w:hAnsi="Arial Narrow"/>
          <w:lang w:val="sv-SE"/>
        </w:rPr>
        <w:t xml:space="preserve"> </w:t>
      </w:r>
      <w:r w:rsidRPr="00CB4B17">
        <w:rPr>
          <w:rFonts w:ascii="Arial Narrow" w:hAnsi="Arial Narrow"/>
          <w:lang w:val="fi-FI"/>
        </w:rPr>
        <w:t xml:space="preserve">komponen pemantauan terhadap kinerja </w:t>
      </w:r>
      <w:r w:rsidR="00F459CC" w:rsidRPr="00CB4B17">
        <w:rPr>
          <w:rFonts w:ascii="Arial Narrow" w:hAnsi="Arial Narrow"/>
          <w:lang w:val="fi-FI"/>
        </w:rPr>
        <w:t>Polsri</w:t>
      </w:r>
      <w:r w:rsidRPr="00CB4B17">
        <w:rPr>
          <w:rFonts w:ascii="Arial Narrow" w:hAnsi="Arial Narrow"/>
          <w:lang w:val="fi-FI"/>
        </w:rPr>
        <w:t>?</w:t>
      </w:r>
    </w:p>
    <w:p w:rsidR="00FA1C03" w:rsidRPr="00CB4B17" w:rsidRDefault="00FA1C03" w:rsidP="00983D80">
      <w:pPr>
        <w:numPr>
          <w:ilvl w:val="0"/>
          <w:numId w:val="2"/>
        </w:numPr>
        <w:ind w:left="284" w:hanging="284"/>
        <w:jc w:val="both"/>
        <w:rPr>
          <w:rFonts w:ascii="Arial Narrow" w:hAnsi="Arial Narrow"/>
          <w:lang w:val="fi-FI"/>
        </w:rPr>
      </w:pPr>
      <w:r w:rsidRPr="00CB4B17">
        <w:rPr>
          <w:rFonts w:ascii="Arial Narrow" w:hAnsi="Arial Narrow"/>
          <w:lang w:val="fi-FI"/>
        </w:rPr>
        <w:t xml:space="preserve">Bagaimana pengaruh penerapanan </w:t>
      </w:r>
      <w:r w:rsidR="00DC6BC1" w:rsidRPr="00CB4B17">
        <w:rPr>
          <w:rFonts w:ascii="Arial Narrow" w:hAnsi="Arial Narrow"/>
          <w:lang w:val="fi-FI"/>
        </w:rPr>
        <w:t xml:space="preserve">komponen </w:t>
      </w:r>
      <w:r w:rsidR="00DC6BC1" w:rsidRPr="00CB4B17">
        <w:rPr>
          <w:rFonts w:ascii="Arial Narrow" w:hAnsi="Arial Narrow"/>
          <w:lang w:val="sv-SE"/>
        </w:rPr>
        <w:t>lingkungan pengendalian</w:t>
      </w:r>
      <w:r w:rsidRPr="00CB4B17">
        <w:rPr>
          <w:rFonts w:ascii="Arial Narrow" w:hAnsi="Arial Narrow"/>
          <w:lang w:val="sv-SE"/>
        </w:rPr>
        <w:t xml:space="preserve">, </w:t>
      </w:r>
      <w:r w:rsidR="00DC6BC1" w:rsidRPr="00CB4B17">
        <w:rPr>
          <w:rFonts w:ascii="Arial Narrow" w:hAnsi="Arial Narrow"/>
          <w:lang w:val="sv-SE"/>
        </w:rPr>
        <w:t xml:space="preserve">penaksiran risiko, aktivitas pengendalian, sistem informasi akuntansi dan komunikasi, serta pemantauan </w:t>
      </w:r>
      <w:r w:rsidRPr="00CB4B17">
        <w:rPr>
          <w:rFonts w:ascii="Arial Narrow" w:hAnsi="Arial Narrow"/>
          <w:lang w:val="sv-SE"/>
        </w:rPr>
        <w:t xml:space="preserve">terhadap kinerja </w:t>
      </w:r>
      <w:r w:rsidR="00F459CC" w:rsidRPr="00CB4B17">
        <w:rPr>
          <w:rFonts w:ascii="Arial Narrow" w:hAnsi="Arial Narrow"/>
          <w:lang w:val="fi-FI"/>
        </w:rPr>
        <w:t>Polsri</w:t>
      </w:r>
      <w:r w:rsidRPr="00CB4B17">
        <w:rPr>
          <w:rFonts w:ascii="Arial Narrow" w:hAnsi="Arial Narrow"/>
          <w:lang w:val="fi-FI"/>
        </w:rPr>
        <w:t>?</w:t>
      </w:r>
    </w:p>
    <w:p w:rsidR="007D1389" w:rsidRDefault="007D1389" w:rsidP="00CB4B17">
      <w:pPr>
        <w:rPr>
          <w:rFonts w:ascii="Arial Narrow" w:hAnsi="Arial Narrow"/>
          <w:b/>
          <w:lang w:val="fi-FI"/>
        </w:rPr>
      </w:pPr>
    </w:p>
    <w:p w:rsidR="00513759" w:rsidRPr="00CB4B17" w:rsidRDefault="00513759" w:rsidP="00CB4B17">
      <w:pPr>
        <w:rPr>
          <w:rFonts w:ascii="Arial Narrow" w:hAnsi="Arial Narrow"/>
          <w:b/>
          <w:lang w:val="fi-FI"/>
        </w:rPr>
      </w:pPr>
      <w:r w:rsidRPr="00CB4B17">
        <w:rPr>
          <w:rFonts w:ascii="Arial Narrow" w:hAnsi="Arial Narrow"/>
          <w:b/>
          <w:lang w:val="fi-FI"/>
        </w:rPr>
        <w:t>Tujuan Penelitian</w:t>
      </w:r>
    </w:p>
    <w:p w:rsidR="007C0D72" w:rsidRPr="00CB4B17" w:rsidRDefault="00513759" w:rsidP="00CB4B17">
      <w:pPr>
        <w:ind w:firstLine="567"/>
        <w:jc w:val="both"/>
        <w:rPr>
          <w:rFonts w:ascii="Arial Narrow" w:hAnsi="Arial Narrow"/>
          <w:lang w:val="en-US"/>
        </w:rPr>
      </w:pPr>
      <w:r w:rsidRPr="00CB4B17">
        <w:rPr>
          <w:rFonts w:ascii="Arial Narrow" w:hAnsi="Arial Narrow"/>
        </w:rPr>
        <w:t xml:space="preserve">Secara umum penelitian ini bertujuan untuk mengungkapkan gambaran yang lebih komprehensif tentang </w:t>
      </w:r>
      <w:r w:rsidRPr="00CB4B17">
        <w:rPr>
          <w:rFonts w:ascii="Arial Narrow" w:hAnsi="Arial Narrow"/>
          <w:lang w:val="en-US"/>
        </w:rPr>
        <w:t>penerapan komponen-komponen pengendalian intern</w:t>
      </w:r>
      <w:r w:rsidRPr="00CB4B17">
        <w:rPr>
          <w:rFonts w:ascii="Arial Narrow" w:hAnsi="Arial Narrow"/>
        </w:rPr>
        <w:t xml:space="preserve"> pada </w:t>
      </w:r>
      <w:r w:rsidR="00DE7B06" w:rsidRPr="00CB4B17">
        <w:rPr>
          <w:rFonts w:ascii="Arial Narrow" w:hAnsi="Arial Narrow"/>
          <w:lang w:val="en-US"/>
        </w:rPr>
        <w:t>Polsri</w:t>
      </w:r>
      <w:r w:rsidRPr="00CB4B17">
        <w:rPr>
          <w:rFonts w:ascii="Arial Narrow" w:hAnsi="Arial Narrow"/>
        </w:rPr>
        <w:t>. Dari penelitian ini dapat diberikan kajian teoritis sehingga diperoleh pemecahan masalah yang lebih efektif.</w:t>
      </w:r>
      <w:r w:rsidR="008563FD" w:rsidRPr="00CB4B17">
        <w:rPr>
          <w:rFonts w:ascii="Arial Narrow" w:hAnsi="Arial Narrow"/>
          <w:lang w:val="en-US"/>
        </w:rPr>
        <w:t xml:space="preserve"> </w:t>
      </w:r>
      <w:r w:rsidRPr="00CB4B17">
        <w:rPr>
          <w:rFonts w:ascii="Arial Narrow" w:hAnsi="Arial Narrow"/>
        </w:rPr>
        <w:t>Secara khusus, penelitian ini bertujuan untuk mengetahui hal-hal yang sejalan dengan rumusan masalah di atas, yang kemudian hasil penelitian ini diharapkan dapat menjadi bahan kajian dan referensi bagi pengelolaan pendidikan yang bermutu untuk masa yang akan datang</w:t>
      </w:r>
      <w:r w:rsidR="0023536C" w:rsidRPr="00CB4B17">
        <w:rPr>
          <w:rFonts w:ascii="Arial Narrow" w:hAnsi="Arial Narrow"/>
          <w:lang w:val="en-US"/>
        </w:rPr>
        <w:t xml:space="preserve">. </w:t>
      </w:r>
    </w:p>
    <w:p w:rsidR="0023536C" w:rsidRPr="00CB4B17" w:rsidRDefault="0023536C" w:rsidP="00CB4B17">
      <w:pPr>
        <w:ind w:firstLine="567"/>
        <w:jc w:val="both"/>
        <w:rPr>
          <w:rFonts w:ascii="Arial Narrow" w:hAnsi="Arial Narrow"/>
          <w:lang w:val="sv-SE"/>
        </w:rPr>
      </w:pPr>
    </w:p>
    <w:p w:rsidR="00985806" w:rsidRPr="00CB4B17" w:rsidRDefault="00FA1C03" w:rsidP="00CB4B17">
      <w:pPr>
        <w:rPr>
          <w:rFonts w:ascii="Arial Narrow" w:hAnsi="Arial Narrow"/>
          <w:b/>
          <w:lang w:val="sv-SE"/>
        </w:rPr>
      </w:pPr>
      <w:r w:rsidRPr="00CB4B17">
        <w:rPr>
          <w:rFonts w:ascii="Arial Narrow" w:hAnsi="Arial Narrow"/>
          <w:b/>
          <w:lang w:val="sv-SE"/>
        </w:rPr>
        <w:t>TINJAUAN PUSTAKA</w:t>
      </w:r>
    </w:p>
    <w:p w:rsidR="00906097" w:rsidRPr="00CB4B17" w:rsidRDefault="00906097" w:rsidP="00CB4B17">
      <w:pPr>
        <w:jc w:val="both"/>
        <w:rPr>
          <w:rFonts w:ascii="Arial Narrow" w:hAnsi="Arial Narrow"/>
          <w:b/>
        </w:rPr>
      </w:pPr>
      <w:r w:rsidRPr="00CB4B17">
        <w:rPr>
          <w:rFonts w:ascii="Arial Narrow" w:hAnsi="Arial Narrow"/>
          <w:b/>
        </w:rPr>
        <w:t>Pengertian Pengendalian Intern</w:t>
      </w:r>
    </w:p>
    <w:p w:rsidR="00906097" w:rsidRPr="00CB4B17" w:rsidRDefault="00906097" w:rsidP="00CB4B17">
      <w:pPr>
        <w:ind w:firstLine="567"/>
        <w:jc w:val="both"/>
        <w:rPr>
          <w:rFonts w:ascii="Arial Narrow" w:hAnsi="Arial Narrow"/>
        </w:rPr>
      </w:pPr>
      <w:r w:rsidRPr="00CB4B17">
        <w:rPr>
          <w:rFonts w:ascii="Arial Narrow" w:hAnsi="Arial Narrow"/>
        </w:rPr>
        <w:t>Ikatan Akuntansi Indonesia dalam</w:t>
      </w:r>
      <w:r w:rsidRPr="00CB4B17">
        <w:rPr>
          <w:rFonts w:ascii="Arial Narrow" w:hAnsi="Arial Narrow"/>
          <w:b/>
        </w:rPr>
        <w:t xml:space="preserve"> </w:t>
      </w:r>
      <w:r w:rsidRPr="00CB4B17">
        <w:rPr>
          <w:rFonts w:ascii="Arial Narrow" w:hAnsi="Arial Narrow"/>
        </w:rPr>
        <w:t xml:space="preserve">Standar Profesional Akuntan Publik (2001:319.2) menyatakan: pengendalian intern juga merupakan suatu proses yang dijalankan oleh dewan komisaris, manajemen dan personel lain entitas yang didesain untuk memberikan keyakinan yang memadai tentang pencapaian tiga golongan tujuan berikut ini: (a) keandalan pelaporan keuangan, (b) efektivitas dan efisiensi </w:t>
      </w:r>
      <w:r w:rsidRPr="00CB4B17">
        <w:rPr>
          <w:rFonts w:ascii="Arial Narrow" w:hAnsi="Arial Narrow"/>
        </w:rPr>
        <w:lastRenderedPageBreak/>
        <w:t>operasi, dan (c) kepatuhan terhadap hukum dan peratuaran yang berlaku.</w:t>
      </w:r>
    </w:p>
    <w:p w:rsidR="00906097" w:rsidRPr="00CB4B17" w:rsidRDefault="00171728" w:rsidP="00983D80">
      <w:pPr>
        <w:ind w:firstLine="567"/>
        <w:jc w:val="both"/>
        <w:rPr>
          <w:rFonts w:ascii="Arial Narrow" w:hAnsi="Arial Narrow"/>
        </w:rPr>
      </w:pPr>
      <w:r>
        <w:rPr>
          <w:rFonts w:ascii="Arial Narrow" w:hAnsi="Arial Narrow"/>
          <w:lang w:val="en-US"/>
        </w:rPr>
        <w:t>D</w:t>
      </w:r>
      <w:r w:rsidR="00906097" w:rsidRPr="00CB4B17">
        <w:rPr>
          <w:rFonts w:ascii="Arial Narrow" w:hAnsi="Arial Narrow"/>
        </w:rPr>
        <w:t>efinisi pengendalian intern yang dikemukakan oleh Boynton,</w:t>
      </w:r>
      <w:r w:rsidR="007D1389">
        <w:rPr>
          <w:rFonts w:ascii="Arial Narrow" w:hAnsi="Arial Narrow"/>
          <w:lang w:val="en-US"/>
        </w:rPr>
        <w:t xml:space="preserve"> </w:t>
      </w:r>
      <w:r w:rsidR="007D1389" w:rsidRPr="007D1389">
        <w:rPr>
          <w:rFonts w:ascii="Arial Narrow" w:hAnsi="Arial Narrow"/>
          <w:i/>
          <w:lang w:val="en-US"/>
        </w:rPr>
        <w:t>et al.</w:t>
      </w:r>
      <w:r w:rsidR="00906097" w:rsidRPr="00CB4B17">
        <w:rPr>
          <w:rFonts w:ascii="Arial Narrow" w:hAnsi="Arial Narrow"/>
        </w:rPr>
        <w:t xml:space="preserve"> (2003:373) adalah sebagai berikut:</w:t>
      </w:r>
      <w:r w:rsidR="00983D80">
        <w:rPr>
          <w:rFonts w:ascii="Arial Narrow" w:hAnsi="Arial Narrow"/>
          <w:lang w:val="en-US"/>
        </w:rPr>
        <w:t xml:space="preserve"> </w:t>
      </w:r>
      <w:r w:rsidR="00906097" w:rsidRPr="00CB4B17">
        <w:rPr>
          <w:rFonts w:ascii="Arial Narrow" w:hAnsi="Arial Narrow"/>
        </w:rPr>
        <w:t>Pengendalian Internal (</w:t>
      </w:r>
      <w:r w:rsidR="00E45FA4" w:rsidRPr="00CB4B17">
        <w:rPr>
          <w:rFonts w:ascii="Arial Narrow" w:hAnsi="Arial Narrow"/>
          <w:i/>
        </w:rPr>
        <w:t>internal control</w:t>
      </w:r>
      <w:r w:rsidR="00906097" w:rsidRPr="00CB4B17">
        <w:rPr>
          <w:rFonts w:ascii="Arial Narrow" w:hAnsi="Arial Narrow"/>
        </w:rPr>
        <w:t>)</w:t>
      </w:r>
      <w:r w:rsidR="00906097" w:rsidRPr="00CB4B17">
        <w:rPr>
          <w:rFonts w:ascii="Arial Narrow" w:hAnsi="Arial Narrow"/>
          <w:i/>
        </w:rPr>
        <w:t xml:space="preserve"> </w:t>
      </w:r>
      <w:r w:rsidR="00906097" w:rsidRPr="00CB4B17">
        <w:rPr>
          <w:rFonts w:ascii="Arial Narrow" w:hAnsi="Arial Narrow"/>
        </w:rPr>
        <w:t>adalah suatu proses, yang dilaksanakan oleh dewan direksi, manajemen, dan personel lainnya dalam suatu entitas, yang dirancang untuk menyediakan keyakinan yang memadai berkenaan dengan pencapaian tujuan dalam kategori berikut:</w:t>
      </w:r>
    </w:p>
    <w:p w:rsidR="00906097" w:rsidRPr="00CB4B17" w:rsidRDefault="00906097" w:rsidP="00983D80">
      <w:pPr>
        <w:numPr>
          <w:ilvl w:val="0"/>
          <w:numId w:val="5"/>
        </w:numPr>
        <w:ind w:left="284" w:right="65" w:hanging="284"/>
        <w:jc w:val="both"/>
        <w:rPr>
          <w:rFonts w:ascii="Arial Narrow" w:hAnsi="Arial Narrow"/>
        </w:rPr>
      </w:pPr>
      <w:r w:rsidRPr="00CB4B17">
        <w:rPr>
          <w:rFonts w:ascii="Arial Narrow" w:hAnsi="Arial Narrow"/>
        </w:rPr>
        <w:t>Keandalan pelaporan keuangan;</w:t>
      </w:r>
    </w:p>
    <w:p w:rsidR="00E068B6" w:rsidRPr="00CB4B17" w:rsidRDefault="00906097" w:rsidP="00983D80">
      <w:pPr>
        <w:numPr>
          <w:ilvl w:val="0"/>
          <w:numId w:val="5"/>
        </w:numPr>
        <w:ind w:left="284" w:right="65" w:hanging="284"/>
        <w:jc w:val="both"/>
        <w:rPr>
          <w:rFonts w:ascii="Arial Narrow" w:hAnsi="Arial Narrow"/>
        </w:rPr>
      </w:pPr>
      <w:r w:rsidRPr="00CB4B17">
        <w:rPr>
          <w:rFonts w:ascii="Arial Narrow" w:hAnsi="Arial Narrow"/>
          <w:lang w:val="sv-SE"/>
        </w:rPr>
        <w:t>Kepatuhan terhadap hukum yang berlaku dan peraturan yang berlaku;</w:t>
      </w:r>
    </w:p>
    <w:p w:rsidR="00906097" w:rsidRPr="00CB4B17" w:rsidRDefault="00906097" w:rsidP="00983D80">
      <w:pPr>
        <w:numPr>
          <w:ilvl w:val="0"/>
          <w:numId w:val="5"/>
        </w:numPr>
        <w:ind w:left="284" w:right="65" w:hanging="284"/>
        <w:jc w:val="both"/>
        <w:rPr>
          <w:rFonts w:ascii="Arial Narrow" w:hAnsi="Arial Narrow"/>
        </w:rPr>
      </w:pPr>
      <w:r w:rsidRPr="00CB4B17">
        <w:rPr>
          <w:rFonts w:ascii="Arial Narrow" w:hAnsi="Arial Narrow"/>
          <w:lang w:val="sv-SE"/>
        </w:rPr>
        <w:t>Efektivitas dan efisiensi operasi.</w:t>
      </w:r>
    </w:p>
    <w:p w:rsidR="00906097" w:rsidRPr="00CB4B17" w:rsidRDefault="00906097" w:rsidP="00CB4B17">
      <w:pPr>
        <w:ind w:firstLine="567"/>
        <w:jc w:val="both"/>
        <w:rPr>
          <w:rFonts w:ascii="Arial Narrow" w:hAnsi="Arial Narrow"/>
          <w:lang w:val="sv-SE"/>
        </w:rPr>
      </w:pPr>
      <w:r w:rsidRPr="00CB4B17">
        <w:rPr>
          <w:rFonts w:ascii="Arial Narrow" w:hAnsi="Arial Narrow"/>
          <w:lang w:val="sv-SE"/>
        </w:rPr>
        <w:t>Pengendalian intern yang dikemukakan oleh Arens</w:t>
      </w:r>
      <w:r w:rsidR="007D1389">
        <w:rPr>
          <w:rFonts w:ascii="Arial Narrow" w:hAnsi="Arial Narrow"/>
          <w:lang w:val="sv-SE"/>
        </w:rPr>
        <w:t xml:space="preserve">, </w:t>
      </w:r>
      <w:r w:rsidR="007D1389" w:rsidRPr="007D1389">
        <w:rPr>
          <w:rFonts w:ascii="Arial Narrow" w:hAnsi="Arial Narrow"/>
          <w:i/>
          <w:lang w:val="sv-SE"/>
        </w:rPr>
        <w:t>et al</w:t>
      </w:r>
      <w:r w:rsidR="007D1389">
        <w:rPr>
          <w:rFonts w:ascii="Arial Narrow" w:hAnsi="Arial Narrow"/>
          <w:lang w:val="sv-SE"/>
        </w:rPr>
        <w:t>.</w:t>
      </w:r>
      <w:r w:rsidRPr="00CB4B17">
        <w:rPr>
          <w:rFonts w:ascii="Arial Narrow" w:hAnsi="Arial Narrow"/>
          <w:lang w:val="sv-SE"/>
        </w:rPr>
        <w:t xml:space="preserve"> (2003:</w:t>
      </w:r>
      <w:r w:rsidR="00C04E8F" w:rsidRPr="00CB4B17">
        <w:rPr>
          <w:rFonts w:ascii="Arial Narrow" w:hAnsi="Arial Narrow"/>
          <w:lang w:val="sv-SE"/>
        </w:rPr>
        <w:t xml:space="preserve"> </w:t>
      </w:r>
      <w:r w:rsidRPr="00CB4B17">
        <w:rPr>
          <w:rFonts w:ascii="Arial Narrow" w:hAnsi="Arial Narrow"/>
          <w:lang w:val="sv-SE"/>
        </w:rPr>
        <w:t>396) adalah berikut: ”Pengendalian internal terdiri dari kebijakan dan prosedur yang dirancang untuk memberikan manajemen jaminan yang wajar bahwa perusahaan mencapai tujuan dan sasarannya”.</w:t>
      </w:r>
    </w:p>
    <w:p w:rsidR="00906097" w:rsidRPr="00CB4B17" w:rsidRDefault="00906097" w:rsidP="00CB4B17">
      <w:pPr>
        <w:ind w:firstLine="567"/>
        <w:jc w:val="both"/>
        <w:rPr>
          <w:rFonts w:ascii="Arial Narrow" w:hAnsi="Arial Narrow"/>
          <w:lang w:val="sv-SE"/>
        </w:rPr>
      </w:pPr>
      <w:r w:rsidRPr="00CB4B17">
        <w:rPr>
          <w:rFonts w:ascii="Arial Narrow" w:hAnsi="Arial Narrow"/>
          <w:lang w:val="sv-SE"/>
        </w:rPr>
        <w:t xml:space="preserve">Manajemen khususnya mempunyai lima kepentingan berikut dalam merancang pengendalian intern yang efektif  menurut Arrens, </w:t>
      </w:r>
      <w:r w:rsidR="007D1389" w:rsidRPr="007D1389">
        <w:rPr>
          <w:rFonts w:ascii="Arial Narrow" w:hAnsi="Arial Narrow"/>
          <w:i/>
          <w:lang w:val="sv-SE"/>
        </w:rPr>
        <w:t>et al</w:t>
      </w:r>
      <w:r w:rsidR="007D1389">
        <w:rPr>
          <w:rFonts w:ascii="Arial Narrow" w:hAnsi="Arial Narrow"/>
          <w:lang w:val="sv-SE"/>
        </w:rPr>
        <w:t>.</w:t>
      </w:r>
      <w:r w:rsidR="007D1389" w:rsidRPr="00CB4B17">
        <w:rPr>
          <w:rFonts w:ascii="Arial Narrow" w:hAnsi="Arial Narrow"/>
          <w:lang w:val="sv-SE"/>
        </w:rPr>
        <w:t xml:space="preserve"> </w:t>
      </w:r>
      <w:r w:rsidRPr="00CB4B17">
        <w:rPr>
          <w:rFonts w:ascii="Arial Narrow" w:hAnsi="Arial Narrow"/>
          <w:lang w:val="sv-SE"/>
        </w:rPr>
        <w:t>(2003:</w:t>
      </w:r>
      <w:r w:rsidR="007961D3" w:rsidRPr="00CB4B17">
        <w:rPr>
          <w:rFonts w:ascii="Arial Narrow" w:hAnsi="Arial Narrow"/>
          <w:lang w:val="sv-SE"/>
        </w:rPr>
        <w:t xml:space="preserve"> </w:t>
      </w:r>
      <w:r w:rsidRPr="00CB4B17">
        <w:rPr>
          <w:rFonts w:ascii="Arial Narrow" w:hAnsi="Arial Narrow"/>
          <w:lang w:val="sv-SE"/>
        </w:rPr>
        <w:t>397-399):</w:t>
      </w:r>
    </w:p>
    <w:p w:rsidR="00906097" w:rsidRPr="00CB4B17" w:rsidRDefault="00906097" w:rsidP="00983D80">
      <w:pPr>
        <w:numPr>
          <w:ilvl w:val="0"/>
          <w:numId w:val="4"/>
        </w:numPr>
        <w:tabs>
          <w:tab w:val="left" w:pos="284"/>
        </w:tabs>
        <w:ind w:left="284" w:right="492" w:hanging="284"/>
        <w:jc w:val="both"/>
        <w:rPr>
          <w:rFonts w:ascii="Arial Narrow" w:hAnsi="Arial Narrow"/>
          <w:lang w:val="sv-SE"/>
        </w:rPr>
      </w:pPr>
      <w:r w:rsidRPr="00CB4B17">
        <w:rPr>
          <w:rFonts w:ascii="Arial Narrow" w:hAnsi="Arial Narrow"/>
          <w:lang w:val="sv-SE"/>
        </w:rPr>
        <w:t xml:space="preserve">Keandalan pelaporan keuangan. </w:t>
      </w:r>
    </w:p>
    <w:p w:rsidR="0058363A" w:rsidRPr="00CB4B17" w:rsidRDefault="00906097" w:rsidP="00983D80">
      <w:pPr>
        <w:numPr>
          <w:ilvl w:val="0"/>
          <w:numId w:val="4"/>
        </w:numPr>
        <w:tabs>
          <w:tab w:val="left" w:pos="284"/>
        </w:tabs>
        <w:ind w:left="284" w:right="65" w:hanging="284"/>
        <w:jc w:val="both"/>
        <w:rPr>
          <w:rFonts w:ascii="Arial Narrow" w:hAnsi="Arial Narrow"/>
          <w:lang w:val="sv-SE"/>
        </w:rPr>
      </w:pPr>
      <w:r w:rsidRPr="00CB4B17">
        <w:rPr>
          <w:rFonts w:ascii="Arial Narrow" w:hAnsi="Arial Narrow"/>
          <w:lang w:val="sv-SE"/>
        </w:rPr>
        <w:t xml:space="preserve">Mendorong efisiensi dan efektivitas operasional. </w:t>
      </w:r>
    </w:p>
    <w:p w:rsidR="00906097" w:rsidRPr="00CB4B17" w:rsidRDefault="0058363A" w:rsidP="00983D80">
      <w:pPr>
        <w:numPr>
          <w:ilvl w:val="0"/>
          <w:numId w:val="4"/>
        </w:numPr>
        <w:tabs>
          <w:tab w:val="left" w:pos="284"/>
        </w:tabs>
        <w:ind w:left="284" w:right="65" w:hanging="284"/>
        <w:jc w:val="both"/>
        <w:rPr>
          <w:rFonts w:ascii="Arial Narrow" w:hAnsi="Arial Narrow"/>
          <w:lang w:val="sv-SE"/>
        </w:rPr>
      </w:pPr>
      <w:r w:rsidRPr="00CB4B17">
        <w:rPr>
          <w:rFonts w:ascii="Arial Narrow" w:hAnsi="Arial Narrow"/>
          <w:lang w:val="sv-SE"/>
        </w:rPr>
        <w:t>P</w:t>
      </w:r>
      <w:r w:rsidR="00906097" w:rsidRPr="00CB4B17">
        <w:rPr>
          <w:rFonts w:ascii="Arial Narrow" w:hAnsi="Arial Narrow"/>
          <w:lang w:val="sv-SE"/>
        </w:rPr>
        <w:t>enggunaan sumber daya yang tidak efisien dan efektif</w:t>
      </w:r>
    </w:p>
    <w:p w:rsidR="00906097" w:rsidRPr="00CB4B17" w:rsidRDefault="00906097" w:rsidP="00983D80">
      <w:pPr>
        <w:numPr>
          <w:ilvl w:val="0"/>
          <w:numId w:val="4"/>
        </w:numPr>
        <w:tabs>
          <w:tab w:val="left" w:pos="284"/>
        </w:tabs>
        <w:ind w:left="284" w:right="65" w:hanging="284"/>
        <w:jc w:val="both"/>
        <w:rPr>
          <w:rFonts w:ascii="Arial Narrow" w:hAnsi="Arial Narrow"/>
          <w:lang w:val="sv-SE"/>
        </w:rPr>
      </w:pPr>
      <w:r w:rsidRPr="00CB4B17">
        <w:rPr>
          <w:rFonts w:ascii="Arial Narrow" w:hAnsi="Arial Narrow"/>
          <w:lang w:val="sv-SE"/>
        </w:rPr>
        <w:t>Ketaatan kepada hukum dan peraturan.</w:t>
      </w:r>
    </w:p>
    <w:p w:rsidR="0058363A" w:rsidRPr="00CB4B17" w:rsidRDefault="00906097" w:rsidP="00983D80">
      <w:pPr>
        <w:numPr>
          <w:ilvl w:val="0"/>
          <w:numId w:val="4"/>
        </w:numPr>
        <w:tabs>
          <w:tab w:val="left" w:pos="284"/>
        </w:tabs>
        <w:ind w:left="284" w:right="65" w:hanging="284"/>
        <w:jc w:val="both"/>
        <w:rPr>
          <w:rFonts w:ascii="Arial Narrow" w:hAnsi="Arial Narrow"/>
          <w:lang w:val="sv-SE"/>
        </w:rPr>
      </w:pPr>
      <w:r w:rsidRPr="00CB4B17">
        <w:rPr>
          <w:rFonts w:ascii="Arial Narrow" w:hAnsi="Arial Narrow"/>
          <w:lang w:val="sv-SE"/>
        </w:rPr>
        <w:t xml:space="preserve">Keandalan pelaporan keuangan. </w:t>
      </w:r>
    </w:p>
    <w:p w:rsidR="0088561B" w:rsidRPr="00CB4B17" w:rsidRDefault="00906097" w:rsidP="00983D80">
      <w:pPr>
        <w:numPr>
          <w:ilvl w:val="0"/>
          <w:numId w:val="4"/>
        </w:numPr>
        <w:tabs>
          <w:tab w:val="left" w:pos="284"/>
        </w:tabs>
        <w:ind w:left="284" w:right="65" w:hanging="284"/>
        <w:jc w:val="both"/>
        <w:rPr>
          <w:rFonts w:ascii="Arial Narrow" w:hAnsi="Arial Narrow"/>
          <w:lang w:val="sv-SE"/>
        </w:rPr>
      </w:pPr>
      <w:r w:rsidRPr="00CB4B17">
        <w:rPr>
          <w:rFonts w:ascii="Arial Narrow" w:hAnsi="Arial Narrow"/>
          <w:lang w:val="sv-SE"/>
        </w:rPr>
        <w:t xml:space="preserve">Penekanan pada pengendalian atas golongan transaksi. </w:t>
      </w:r>
    </w:p>
    <w:p w:rsidR="00906097" w:rsidRPr="00CB4B17" w:rsidRDefault="00906097" w:rsidP="00CB4B17">
      <w:pPr>
        <w:ind w:firstLine="567"/>
        <w:jc w:val="both"/>
        <w:rPr>
          <w:rFonts w:ascii="Arial Narrow" w:hAnsi="Arial Narrow"/>
        </w:rPr>
      </w:pPr>
      <w:r w:rsidRPr="00CB4B17">
        <w:rPr>
          <w:rFonts w:ascii="Arial Narrow" w:hAnsi="Arial Narrow"/>
        </w:rPr>
        <w:t>Menurut Tuanakotta (2002) menyata</w:t>
      </w:r>
      <w:r w:rsidR="007D1389">
        <w:rPr>
          <w:rFonts w:ascii="Arial Narrow" w:hAnsi="Arial Narrow"/>
          <w:lang w:val="en-US"/>
        </w:rPr>
        <w:t>-</w:t>
      </w:r>
      <w:r w:rsidRPr="00CB4B17">
        <w:rPr>
          <w:rFonts w:ascii="Arial Narrow" w:hAnsi="Arial Narrow"/>
        </w:rPr>
        <w:t>kan bahwa pengendalian intern harus memenuhi tiga syarat utama, yaitu:</w:t>
      </w:r>
    </w:p>
    <w:p w:rsidR="00906097" w:rsidRPr="00CB4B17" w:rsidRDefault="00906097" w:rsidP="008640D7">
      <w:pPr>
        <w:numPr>
          <w:ilvl w:val="0"/>
          <w:numId w:val="8"/>
        </w:numPr>
        <w:tabs>
          <w:tab w:val="clear" w:pos="720"/>
          <w:tab w:val="num" w:pos="284"/>
          <w:tab w:val="left" w:pos="1080"/>
        </w:tabs>
        <w:ind w:left="284" w:right="492" w:hanging="284"/>
        <w:jc w:val="both"/>
        <w:rPr>
          <w:rFonts w:ascii="Arial Narrow" w:hAnsi="Arial Narrow"/>
        </w:rPr>
      </w:pPr>
      <w:r w:rsidRPr="00CB4B17">
        <w:rPr>
          <w:rFonts w:ascii="Arial Narrow" w:hAnsi="Arial Narrow"/>
        </w:rPr>
        <w:t>Prosedur</w:t>
      </w:r>
    </w:p>
    <w:p w:rsidR="00906097" w:rsidRPr="00CB4B17" w:rsidRDefault="00906097" w:rsidP="008640D7">
      <w:pPr>
        <w:numPr>
          <w:ilvl w:val="0"/>
          <w:numId w:val="8"/>
        </w:numPr>
        <w:tabs>
          <w:tab w:val="clear" w:pos="720"/>
          <w:tab w:val="num" w:pos="284"/>
          <w:tab w:val="left" w:pos="1080"/>
        </w:tabs>
        <w:ind w:left="284" w:right="492" w:hanging="284"/>
        <w:jc w:val="both"/>
        <w:rPr>
          <w:rFonts w:ascii="Arial Narrow" w:hAnsi="Arial Narrow"/>
        </w:rPr>
      </w:pPr>
      <w:r w:rsidRPr="00CB4B17">
        <w:rPr>
          <w:rFonts w:ascii="Arial Narrow" w:hAnsi="Arial Narrow"/>
        </w:rPr>
        <w:t>Pelaksanaan</w:t>
      </w:r>
    </w:p>
    <w:p w:rsidR="00906097" w:rsidRPr="00CB4B17" w:rsidRDefault="00906097" w:rsidP="008640D7">
      <w:pPr>
        <w:numPr>
          <w:ilvl w:val="0"/>
          <w:numId w:val="8"/>
        </w:numPr>
        <w:tabs>
          <w:tab w:val="num" w:pos="284"/>
        </w:tabs>
        <w:ind w:left="284" w:right="492" w:hanging="284"/>
        <w:jc w:val="both"/>
        <w:rPr>
          <w:rFonts w:ascii="Arial Narrow" w:hAnsi="Arial Narrow"/>
        </w:rPr>
      </w:pPr>
      <w:r w:rsidRPr="00CB4B17">
        <w:rPr>
          <w:rFonts w:ascii="Arial Narrow" w:hAnsi="Arial Narrow"/>
        </w:rPr>
        <w:t xml:space="preserve">Pemisahan Tugas </w:t>
      </w:r>
    </w:p>
    <w:p w:rsidR="00906097" w:rsidRPr="00CB4B17" w:rsidRDefault="00906097" w:rsidP="00CB4B17">
      <w:pPr>
        <w:ind w:firstLine="567"/>
        <w:jc w:val="both"/>
        <w:rPr>
          <w:rFonts w:ascii="Arial Narrow" w:hAnsi="Arial Narrow"/>
        </w:rPr>
      </w:pPr>
      <w:r w:rsidRPr="00CB4B17">
        <w:rPr>
          <w:rFonts w:ascii="Arial Narrow" w:hAnsi="Arial Narrow"/>
        </w:rPr>
        <w:t>Menurut Ikatan Akuntan Indonesia (2001:</w:t>
      </w:r>
      <w:r w:rsidR="00E12452">
        <w:rPr>
          <w:rFonts w:ascii="Arial Narrow" w:hAnsi="Arial Narrow"/>
          <w:lang w:val="en-US"/>
        </w:rPr>
        <w:t xml:space="preserve"> </w:t>
      </w:r>
      <w:r w:rsidRPr="00CB4B17">
        <w:rPr>
          <w:rFonts w:ascii="Arial Narrow" w:hAnsi="Arial Narrow"/>
        </w:rPr>
        <w:t xml:space="preserve">319.2), untuk kepentingan audit atas laporan keuangan, pengendalian intern satuan usaha terdiri dari 5 </w:t>
      </w:r>
      <w:r w:rsidR="00F1764B" w:rsidRPr="00CB4B17">
        <w:rPr>
          <w:rFonts w:ascii="Arial Narrow" w:hAnsi="Arial Narrow"/>
          <w:lang w:val="en-US"/>
        </w:rPr>
        <w:t>komponen</w:t>
      </w:r>
      <w:r w:rsidRPr="00CB4B17">
        <w:rPr>
          <w:rFonts w:ascii="Arial Narrow" w:hAnsi="Arial Narrow"/>
        </w:rPr>
        <w:t xml:space="preserve"> pokok:</w:t>
      </w:r>
    </w:p>
    <w:p w:rsidR="00906097" w:rsidRPr="00CB4B17" w:rsidRDefault="00906097" w:rsidP="008640D7">
      <w:pPr>
        <w:numPr>
          <w:ilvl w:val="0"/>
          <w:numId w:val="9"/>
        </w:numPr>
        <w:tabs>
          <w:tab w:val="clear" w:pos="1800"/>
        </w:tabs>
        <w:ind w:left="284" w:hanging="284"/>
        <w:jc w:val="both"/>
        <w:rPr>
          <w:rFonts w:ascii="Arial Narrow" w:hAnsi="Arial Narrow"/>
        </w:rPr>
      </w:pPr>
      <w:r w:rsidRPr="00CB4B17">
        <w:rPr>
          <w:rFonts w:ascii="Arial Narrow" w:hAnsi="Arial Narrow"/>
        </w:rPr>
        <w:lastRenderedPageBreak/>
        <w:t>Lingkungan Pengendalian</w:t>
      </w:r>
    </w:p>
    <w:p w:rsidR="00906097" w:rsidRPr="00CB4B17" w:rsidRDefault="00906097" w:rsidP="008640D7">
      <w:pPr>
        <w:numPr>
          <w:ilvl w:val="0"/>
          <w:numId w:val="9"/>
        </w:numPr>
        <w:tabs>
          <w:tab w:val="clear" w:pos="1800"/>
        </w:tabs>
        <w:ind w:left="284" w:hanging="284"/>
        <w:jc w:val="both"/>
        <w:rPr>
          <w:rFonts w:ascii="Arial Narrow" w:hAnsi="Arial Narrow"/>
        </w:rPr>
      </w:pPr>
      <w:r w:rsidRPr="00CB4B17">
        <w:rPr>
          <w:rFonts w:ascii="Arial Narrow" w:hAnsi="Arial Narrow"/>
        </w:rPr>
        <w:t>Penilaian Risiko</w:t>
      </w:r>
    </w:p>
    <w:p w:rsidR="00906097" w:rsidRPr="00CB4B17" w:rsidRDefault="00906097" w:rsidP="008640D7">
      <w:pPr>
        <w:numPr>
          <w:ilvl w:val="0"/>
          <w:numId w:val="9"/>
        </w:numPr>
        <w:tabs>
          <w:tab w:val="clear" w:pos="1800"/>
        </w:tabs>
        <w:ind w:left="284" w:hanging="284"/>
        <w:jc w:val="both"/>
        <w:rPr>
          <w:rFonts w:ascii="Arial Narrow" w:hAnsi="Arial Narrow"/>
        </w:rPr>
      </w:pPr>
      <w:r w:rsidRPr="00CB4B17">
        <w:rPr>
          <w:rFonts w:ascii="Arial Narrow" w:hAnsi="Arial Narrow"/>
        </w:rPr>
        <w:t>Sistem Akuntansi</w:t>
      </w:r>
    </w:p>
    <w:p w:rsidR="00906097" w:rsidRPr="00CB4B17" w:rsidRDefault="00906097" w:rsidP="008640D7">
      <w:pPr>
        <w:numPr>
          <w:ilvl w:val="0"/>
          <w:numId w:val="9"/>
        </w:numPr>
        <w:tabs>
          <w:tab w:val="clear" w:pos="1800"/>
        </w:tabs>
        <w:ind w:left="284" w:hanging="284"/>
        <w:jc w:val="both"/>
        <w:rPr>
          <w:rFonts w:ascii="Arial Narrow" w:hAnsi="Arial Narrow"/>
        </w:rPr>
      </w:pPr>
      <w:r w:rsidRPr="00CB4B17">
        <w:rPr>
          <w:rFonts w:ascii="Arial Narrow" w:hAnsi="Arial Narrow"/>
        </w:rPr>
        <w:t>Aktivitas Pengendalian</w:t>
      </w:r>
    </w:p>
    <w:p w:rsidR="00906097" w:rsidRPr="00CB4B17" w:rsidRDefault="00906097" w:rsidP="008640D7">
      <w:pPr>
        <w:numPr>
          <w:ilvl w:val="0"/>
          <w:numId w:val="9"/>
        </w:numPr>
        <w:tabs>
          <w:tab w:val="clear" w:pos="1800"/>
        </w:tabs>
        <w:ind w:left="284" w:hanging="284"/>
        <w:jc w:val="both"/>
        <w:rPr>
          <w:rFonts w:ascii="Arial Narrow" w:hAnsi="Arial Narrow"/>
        </w:rPr>
      </w:pPr>
      <w:r w:rsidRPr="00CB4B17">
        <w:rPr>
          <w:rFonts w:ascii="Arial Narrow" w:hAnsi="Arial Narrow"/>
        </w:rPr>
        <w:t>Pemantauan</w:t>
      </w:r>
    </w:p>
    <w:p w:rsidR="00906097" w:rsidRPr="00CB4B17" w:rsidRDefault="00906097" w:rsidP="00CB4B17">
      <w:pPr>
        <w:jc w:val="both"/>
        <w:rPr>
          <w:rFonts w:ascii="Arial Narrow" w:hAnsi="Arial Narrow"/>
        </w:rPr>
      </w:pPr>
    </w:p>
    <w:p w:rsidR="007E732C" w:rsidRPr="00CB4B17" w:rsidRDefault="007E732C" w:rsidP="00CB4B17">
      <w:pPr>
        <w:ind w:left="360" w:hanging="360"/>
        <w:jc w:val="both"/>
        <w:rPr>
          <w:rFonts w:ascii="Arial Narrow" w:hAnsi="Arial Narrow"/>
        </w:rPr>
      </w:pPr>
      <w:r w:rsidRPr="00CB4B17">
        <w:rPr>
          <w:rFonts w:ascii="Arial Narrow" w:hAnsi="Arial Narrow"/>
          <w:b/>
          <w:bCs/>
          <w:color w:val="000000"/>
          <w:lang w:val="sv-SE"/>
        </w:rPr>
        <w:t>Kinerja Organisasi Publik</w:t>
      </w:r>
    </w:p>
    <w:p w:rsidR="007E732C" w:rsidRPr="00CB4B17" w:rsidRDefault="0058363A" w:rsidP="00CB4B17">
      <w:pPr>
        <w:ind w:firstLine="567"/>
        <w:jc w:val="both"/>
        <w:rPr>
          <w:rFonts w:ascii="Arial Narrow" w:hAnsi="Arial Narrow"/>
        </w:rPr>
      </w:pPr>
      <w:r w:rsidRPr="00CB4B17">
        <w:rPr>
          <w:rFonts w:ascii="Arial Narrow" w:hAnsi="Arial Narrow"/>
          <w:color w:val="000000"/>
          <w:lang w:val="sv-SE"/>
        </w:rPr>
        <w:t>I</w:t>
      </w:r>
      <w:r w:rsidR="007E732C" w:rsidRPr="00CB4B17">
        <w:rPr>
          <w:rFonts w:ascii="Arial Narrow" w:hAnsi="Arial Narrow"/>
          <w:color w:val="000000"/>
          <w:lang w:val="sv-SE"/>
        </w:rPr>
        <w:t xml:space="preserve">ndikator yang sering kali digunakan untuk mengukur kinerja organisasi privat/publik seperti: </w:t>
      </w:r>
      <w:r w:rsidR="007E732C" w:rsidRPr="00CB4B17">
        <w:rPr>
          <w:rFonts w:ascii="Arial Narrow" w:hAnsi="Arial Narrow"/>
          <w:i/>
          <w:iCs/>
          <w:color w:val="000000"/>
          <w:lang w:val="sv-SE"/>
        </w:rPr>
        <w:t>work lood, economy, efficiency, effectiveness dan equity</w:t>
      </w:r>
      <w:r w:rsidR="007E732C" w:rsidRPr="00CB4B17">
        <w:rPr>
          <w:rFonts w:ascii="Arial Narrow" w:hAnsi="Arial Narrow"/>
          <w:color w:val="000000"/>
          <w:lang w:val="sv-SE"/>
        </w:rPr>
        <w:t xml:space="preserve"> (Sclim dan Wood, 1992 dalam Keban, 1995) </w:t>
      </w:r>
      <w:r w:rsidR="007E732C" w:rsidRPr="00CB4B17">
        <w:rPr>
          <w:rFonts w:ascii="Arial Narrow" w:hAnsi="Arial Narrow"/>
          <w:i/>
          <w:iCs/>
          <w:color w:val="000000"/>
          <w:lang w:val="sv-SE"/>
        </w:rPr>
        <w:t>productivity</w:t>
      </w:r>
      <w:r w:rsidR="007E732C" w:rsidRPr="00CB4B17">
        <w:rPr>
          <w:rFonts w:ascii="Arial Narrow" w:hAnsi="Arial Narrow"/>
          <w:color w:val="000000"/>
          <w:lang w:val="sv-SE"/>
        </w:rPr>
        <w:t xml:space="preserve"> (Perry, 1990 dalam Dwiyanto, 1995). Dalam organisasi publik, sulit untuk ditemukan alat ukur kinerja yang sesuai (Fynn, 1986, Jackson dan Palmer, 1992 dalam Bryson, 2002).  </w:t>
      </w:r>
    </w:p>
    <w:p w:rsidR="007E732C" w:rsidRPr="00CB4B17" w:rsidRDefault="00DE7B06" w:rsidP="00CB4B17">
      <w:pPr>
        <w:ind w:firstLine="567"/>
        <w:jc w:val="both"/>
        <w:rPr>
          <w:rFonts w:ascii="Arial Narrow" w:hAnsi="Arial Narrow"/>
        </w:rPr>
      </w:pPr>
      <w:r w:rsidRPr="00CB4B17">
        <w:rPr>
          <w:rFonts w:ascii="Arial Narrow" w:hAnsi="Arial Narrow"/>
          <w:color w:val="000000"/>
          <w:lang w:val="en-US"/>
        </w:rPr>
        <w:t>I</w:t>
      </w:r>
      <w:r w:rsidR="007E732C" w:rsidRPr="00CB4B17">
        <w:rPr>
          <w:rFonts w:ascii="Arial Narrow" w:hAnsi="Arial Narrow"/>
          <w:color w:val="000000"/>
        </w:rPr>
        <w:t>ndikator yang biasanya digunakan untuk mengukur kinerja birokrasi publik yaitu: produktivitas, kualitas layanan, responsivitas, responsibilitas, akuntabilitas (Dwiyanto, 1995), efisiensi, efektivitas, keadilan dan daya tanggap (Kumorotomo,</w:t>
      </w:r>
      <w:r w:rsidR="00360F77" w:rsidRPr="00CB4B17">
        <w:rPr>
          <w:rFonts w:ascii="Arial Narrow" w:hAnsi="Arial Narrow"/>
          <w:color w:val="000000"/>
          <w:lang w:val="en-US"/>
        </w:rPr>
        <w:t xml:space="preserve"> </w:t>
      </w:r>
      <w:r w:rsidR="007E732C" w:rsidRPr="00CB4B17">
        <w:rPr>
          <w:rFonts w:ascii="Arial Narrow" w:hAnsi="Arial Narrow"/>
          <w:color w:val="000000"/>
        </w:rPr>
        <w:t>1995)</w:t>
      </w:r>
      <w:r w:rsidR="00F8054A" w:rsidRPr="00CB4B17">
        <w:rPr>
          <w:rFonts w:ascii="Arial Narrow" w:hAnsi="Arial Narrow"/>
          <w:color w:val="000000"/>
          <w:lang w:val="en-US"/>
        </w:rPr>
        <w:t xml:space="preserve">. </w:t>
      </w:r>
    </w:p>
    <w:p w:rsidR="00DE7B06" w:rsidRPr="00CB4B17" w:rsidRDefault="00DE7B06" w:rsidP="00CB4B17">
      <w:pPr>
        <w:rPr>
          <w:rFonts w:ascii="Arial Narrow" w:hAnsi="Arial Narrow"/>
          <w:b/>
          <w:lang w:val="fi-FI"/>
        </w:rPr>
      </w:pPr>
    </w:p>
    <w:p w:rsidR="00B26FB2" w:rsidRPr="00CB4B17" w:rsidRDefault="00B26FB2" w:rsidP="00CB4B17">
      <w:pPr>
        <w:rPr>
          <w:rFonts w:ascii="Arial Narrow" w:hAnsi="Arial Narrow"/>
          <w:b/>
          <w:lang w:val="fi-FI"/>
        </w:rPr>
      </w:pPr>
      <w:r w:rsidRPr="00CB4B17">
        <w:rPr>
          <w:rFonts w:ascii="Arial Narrow" w:hAnsi="Arial Narrow"/>
          <w:b/>
          <w:lang w:val="fi-FI"/>
        </w:rPr>
        <w:t>METODE PENELITIAN</w:t>
      </w:r>
    </w:p>
    <w:p w:rsidR="00F35DA4" w:rsidRPr="00CB4B17" w:rsidRDefault="00D21A0D" w:rsidP="00CB4B17">
      <w:pPr>
        <w:ind w:firstLine="567"/>
        <w:jc w:val="both"/>
        <w:rPr>
          <w:rFonts w:ascii="Arial Narrow" w:hAnsi="Arial Narrow"/>
          <w:spacing w:val="-5"/>
          <w:w w:val="105"/>
        </w:rPr>
      </w:pPr>
      <w:r w:rsidRPr="00CB4B17">
        <w:rPr>
          <w:rFonts w:ascii="Arial Narrow" w:hAnsi="Arial Narrow"/>
          <w:spacing w:val="-1"/>
          <w:w w:val="105"/>
          <w:lang w:val="en-US"/>
        </w:rPr>
        <w:t>P</w:t>
      </w:r>
      <w:r w:rsidR="00F35DA4" w:rsidRPr="00CB4B17">
        <w:rPr>
          <w:rFonts w:ascii="Arial Narrow" w:hAnsi="Arial Narrow"/>
          <w:spacing w:val="-1"/>
          <w:w w:val="105"/>
        </w:rPr>
        <w:t xml:space="preserve">enelitian ini merupakan penelitian </w:t>
      </w:r>
      <w:r w:rsidR="00F35DA4" w:rsidRPr="00CB4B17">
        <w:rPr>
          <w:rFonts w:ascii="Arial Narrow" w:hAnsi="Arial Narrow"/>
          <w:i/>
          <w:iCs/>
          <w:spacing w:val="-1"/>
          <w:w w:val="105"/>
        </w:rPr>
        <w:t>survey</w:t>
      </w:r>
      <w:r w:rsidR="00DC5DEB" w:rsidRPr="00CB4B17">
        <w:rPr>
          <w:rFonts w:ascii="Arial Narrow" w:hAnsi="Arial Narrow"/>
          <w:i/>
          <w:iCs/>
          <w:spacing w:val="-1"/>
          <w:w w:val="105"/>
          <w:lang w:val="en-US"/>
        </w:rPr>
        <w:t xml:space="preserve">, </w:t>
      </w:r>
      <w:r w:rsidR="00F35DA4" w:rsidRPr="00CB4B17">
        <w:rPr>
          <w:rFonts w:ascii="Arial Narrow" w:hAnsi="Arial Narrow"/>
          <w:spacing w:val="4"/>
          <w:w w:val="105"/>
        </w:rPr>
        <w:t xml:space="preserve">bertujuan menjelaskan hubungan kausal dan </w:t>
      </w:r>
      <w:r w:rsidR="00F35DA4" w:rsidRPr="00CB4B17">
        <w:rPr>
          <w:rFonts w:ascii="Arial Narrow" w:hAnsi="Arial Narrow"/>
          <w:spacing w:val="-4"/>
          <w:w w:val="105"/>
        </w:rPr>
        <w:t xml:space="preserve">pengujian hipotesis pengaruh penerapan </w:t>
      </w:r>
      <w:r w:rsidR="00C63D05" w:rsidRPr="00CB4B17">
        <w:rPr>
          <w:rFonts w:ascii="Arial Narrow" w:hAnsi="Arial Narrow"/>
          <w:spacing w:val="-4"/>
          <w:w w:val="105"/>
          <w:lang w:val="en-US"/>
        </w:rPr>
        <w:t xml:space="preserve">komponen pengendalian intern </w:t>
      </w:r>
      <w:r w:rsidR="00F35DA4" w:rsidRPr="00CB4B17">
        <w:rPr>
          <w:rFonts w:ascii="Arial Narrow" w:hAnsi="Arial Narrow"/>
          <w:spacing w:val="-4"/>
          <w:w w:val="105"/>
        </w:rPr>
        <w:t>terhadap</w:t>
      </w:r>
      <w:r w:rsidR="00C63D05" w:rsidRPr="00CB4B17">
        <w:rPr>
          <w:rFonts w:ascii="Arial Narrow" w:hAnsi="Arial Narrow"/>
          <w:spacing w:val="-4"/>
          <w:w w:val="105"/>
          <w:lang w:val="en-US"/>
        </w:rPr>
        <w:t xml:space="preserve"> kinerja </w:t>
      </w:r>
      <w:r w:rsidR="00DE7B06" w:rsidRPr="00CB4B17">
        <w:rPr>
          <w:rFonts w:ascii="Arial Narrow" w:hAnsi="Arial Narrow"/>
          <w:spacing w:val="-6"/>
          <w:w w:val="105"/>
          <w:lang w:val="en-US"/>
        </w:rPr>
        <w:t>Polsri</w:t>
      </w:r>
      <w:r w:rsidR="00F35DA4" w:rsidRPr="00CB4B17">
        <w:rPr>
          <w:rFonts w:ascii="Arial Narrow" w:hAnsi="Arial Narrow"/>
          <w:spacing w:val="-4"/>
          <w:w w:val="105"/>
        </w:rPr>
        <w:t>.</w:t>
      </w:r>
      <w:r w:rsidR="00DC5DEB" w:rsidRPr="00CB4B17">
        <w:rPr>
          <w:rFonts w:ascii="Arial Narrow" w:hAnsi="Arial Narrow"/>
          <w:spacing w:val="-4"/>
          <w:w w:val="105"/>
          <w:lang w:val="en-US"/>
        </w:rPr>
        <w:t xml:space="preserve"> </w:t>
      </w:r>
      <w:r w:rsidR="00F8054A" w:rsidRPr="00CB4B17">
        <w:rPr>
          <w:rFonts w:ascii="Arial Narrow" w:hAnsi="Arial Narrow"/>
          <w:spacing w:val="3"/>
          <w:w w:val="105"/>
          <w:lang w:val="en-US"/>
        </w:rPr>
        <w:t>P</w:t>
      </w:r>
      <w:r w:rsidR="00F35DA4" w:rsidRPr="00CB4B17">
        <w:rPr>
          <w:rFonts w:ascii="Arial Narrow" w:hAnsi="Arial Narrow"/>
          <w:spacing w:val="3"/>
          <w:w w:val="105"/>
        </w:rPr>
        <w:t xml:space="preserve">enelitian ini bersifat </w:t>
      </w:r>
      <w:r w:rsidR="00F35DA4" w:rsidRPr="00CB4B17">
        <w:rPr>
          <w:rFonts w:ascii="Arial Narrow" w:hAnsi="Arial Narrow"/>
          <w:i/>
          <w:iCs/>
          <w:spacing w:val="3"/>
          <w:w w:val="105"/>
        </w:rPr>
        <w:t>descriptive explanatory</w:t>
      </w:r>
      <w:r w:rsidR="00F35DA4" w:rsidRPr="00CB4B17">
        <w:rPr>
          <w:rFonts w:ascii="Arial Narrow" w:hAnsi="Arial Narrow"/>
          <w:spacing w:val="3"/>
          <w:w w:val="105"/>
        </w:rPr>
        <w:t xml:space="preserve"> yaitu </w:t>
      </w:r>
      <w:r w:rsidR="00F35DA4" w:rsidRPr="00CB4B17">
        <w:rPr>
          <w:rFonts w:ascii="Arial Narrow" w:hAnsi="Arial Narrow"/>
          <w:spacing w:val="-6"/>
          <w:w w:val="105"/>
        </w:rPr>
        <w:t xml:space="preserve">menguraikan dan menjelaskan pengaruh penerapan </w:t>
      </w:r>
      <w:r w:rsidR="0024581C" w:rsidRPr="00CB4B17">
        <w:rPr>
          <w:rFonts w:ascii="Arial Narrow" w:hAnsi="Arial Narrow"/>
          <w:spacing w:val="-6"/>
          <w:w w:val="105"/>
          <w:lang w:val="en-US"/>
        </w:rPr>
        <w:t>komponen pengendalian intern</w:t>
      </w:r>
      <w:r w:rsidR="00F35DA4" w:rsidRPr="00CB4B17">
        <w:rPr>
          <w:rFonts w:ascii="Arial Narrow" w:hAnsi="Arial Narrow"/>
          <w:spacing w:val="-4"/>
          <w:w w:val="105"/>
        </w:rPr>
        <w:t xml:space="preserve"> </w:t>
      </w:r>
      <w:r w:rsidR="00F35DA4" w:rsidRPr="00CB4B17">
        <w:rPr>
          <w:rFonts w:ascii="Arial Narrow" w:hAnsi="Arial Narrow"/>
          <w:spacing w:val="-1"/>
          <w:w w:val="105"/>
        </w:rPr>
        <w:t xml:space="preserve">terhadap kinerja </w:t>
      </w:r>
      <w:r w:rsidR="00DE7B06" w:rsidRPr="00CB4B17">
        <w:rPr>
          <w:rFonts w:ascii="Arial Narrow" w:hAnsi="Arial Narrow"/>
          <w:spacing w:val="-6"/>
          <w:w w:val="105"/>
          <w:lang w:val="en-US"/>
        </w:rPr>
        <w:t>Polsri</w:t>
      </w:r>
      <w:r w:rsidR="00F35DA4" w:rsidRPr="00CB4B17">
        <w:rPr>
          <w:rFonts w:ascii="Arial Narrow" w:hAnsi="Arial Narrow"/>
          <w:spacing w:val="-1"/>
          <w:w w:val="105"/>
        </w:rPr>
        <w:t xml:space="preserve"> melalui hipotesis yang dilakukan </w:t>
      </w:r>
      <w:r w:rsidR="003B5579" w:rsidRPr="00CB4B17">
        <w:rPr>
          <w:rFonts w:ascii="Arial Narrow" w:hAnsi="Arial Narrow"/>
          <w:spacing w:val="-1"/>
          <w:w w:val="105"/>
          <w:lang w:val="en-US"/>
        </w:rPr>
        <w:t>dengan</w:t>
      </w:r>
      <w:r w:rsidR="00F35DA4" w:rsidRPr="00CB4B17">
        <w:rPr>
          <w:rFonts w:ascii="Arial Narrow" w:hAnsi="Arial Narrow"/>
          <w:spacing w:val="-1"/>
          <w:w w:val="105"/>
        </w:rPr>
        <w:t xml:space="preserve"> </w:t>
      </w:r>
      <w:r w:rsidR="00F35DA4" w:rsidRPr="00CB4B17">
        <w:rPr>
          <w:rFonts w:ascii="Arial Narrow" w:hAnsi="Arial Narrow"/>
          <w:spacing w:val="-4"/>
          <w:w w:val="105"/>
        </w:rPr>
        <w:t>pengumpulan data di lapangan.</w:t>
      </w:r>
    </w:p>
    <w:p w:rsidR="00F35DA4" w:rsidRPr="00CB4B17" w:rsidRDefault="00F35DA4" w:rsidP="00CB4B17">
      <w:pPr>
        <w:pStyle w:val="Heading3"/>
        <w:spacing w:before="0" w:beforeAutospacing="0" w:after="0" w:afterAutospacing="0"/>
        <w:ind w:firstLine="567"/>
        <w:jc w:val="both"/>
        <w:rPr>
          <w:rFonts w:ascii="Arial Narrow" w:hAnsi="Arial Narrow"/>
          <w:b w:val="0"/>
          <w:w w:val="105"/>
          <w:sz w:val="24"/>
          <w:szCs w:val="24"/>
        </w:rPr>
      </w:pPr>
      <w:r w:rsidRPr="00CB4B17">
        <w:rPr>
          <w:rFonts w:ascii="Arial Narrow" w:hAnsi="Arial Narrow"/>
          <w:b w:val="0"/>
          <w:spacing w:val="-3"/>
          <w:w w:val="105"/>
          <w:sz w:val="24"/>
          <w:szCs w:val="24"/>
        </w:rPr>
        <w:t xml:space="preserve">Dalam penelitian ini yang menjadi populasi adalah </w:t>
      </w:r>
      <w:r w:rsidR="00AE4D37" w:rsidRPr="00CB4B17">
        <w:rPr>
          <w:rFonts w:ascii="Arial Narrow" w:hAnsi="Arial Narrow"/>
          <w:b w:val="0"/>
          <w:spacing w:val="-3"/>
          <w:w w:val="105"/>
          <w:sz w:val="24"/>
          <w:szCs w:val="24"/>
        </w:rPr>
        <w:t xml:space="preserve">pimpinan institusi </w:t>
      </w:r>
      <w:r w:rsidRPr="00CB4B17">
        <w:rPr>
          <w:rFonts w:ascii="Arial Narrow" w:hAnsi="Arial Narrow"/>
          <w:b w:val="0"/>
          <w:spacing w:val="-3"/>
          <w:w w:val="105"/>
          <w:sz w:val="24"/>
          <w:szCs w:val="24"/>
        </w:rPr>
        <w:t>Politeknik Negeri Sriwijaya</w:t>
      </w:r>
      <w:r w:rsidRPr="00CB4B17">
        <w:rPr>
          <w:rFonts w:ascii="Arial Narrow" w:hAnsi="Arial Narrow"/>
          <w:b w:val="0"/>
          <w:spacing w:val="-5"/>
          <w:w w:val="105"/>
          <w:sz w:val="24"/>
          <w:szCs w:val="24"/>
        </w:rPr>
        <w:t xml:space="preserve">, </w:t>
      </w:r>
      <w:r w:rsidRPr="00CB4B17">
        <w:rPr>
          <w:rFonts w:ascii="Arial Narrow" w:hAnsi="Arial Narrow"/>
          <w:b w:val="0"/>
          <w:w w:val="105"/>
          <w:sz w:val="24"/>
          <w:szCs w:val="24"/>
        </w:rPr>
        <w:t xml:space="preserve">meliputi </w:t>
      </w:r>
      <w:r w:rsidR="00AE4D37" w:rsidRPr="00CB4B17">
        <w:rPr>
          <w:rFonts w:ascii="Arial Narrow" w:hAnsi="Arial Narrow"/>
          <w:b w:val="0"/>
          <w:sz w:val="24"/>
          <w:szCs w:val="24"/>
        </w:rPr>
        <w:t xml:space="preserve">Pimpinan, </w:t>
      </w:r>
      <w:r w:rsidR="00CD47F7" w:rsidRPr="00CB4B17">
        <w:rPr>
          <w:rFonts w:ascii="Arial Narrow" w:hAnsi="Arial Narrow"/>
          <w:b w:val="0"/>
          <w:sz w:val="24"/>
          <w:szCs w:val="24"/>
        </w:rPr>
        <w:t>U</w:t>
      </w:r>
      <w:r w:rsidR="00AE4D37" w:rsidRPr="00CB4B17">
        <w:rPr>
          <w:rFonts w:ascii="Arial Narrow" w:hAnsi="Arial Narrow"/>
          <w:b w:val="0"/>
          <w:sz w:val="24"/>
          <w:szCs w:val="24"/>
        </w:rPr>
        <w:t xml:space="preserve">nsur </w:t>
      </w:r>
      <w:r w:rsidR="00CD47F7" w:rsidRPr="00CB4B17">
        <w:rPr>
          <w:rFonts w:ascii="Arial Narrow" w:hAnsi="Arial Narrow"/>
          <w:b w:val="0"/>
          <w:sz w:val="24"/>
          <w:szCs w:val="24"/>
        </w:rPr>
        <w:t>P</w:t>
      </w:r>
      <w:r w:rsidR="00AE4D37" w:rsidRPr="00CB4B17">
        <w:rPr>
          <w:rFonts w:ascii="Arial Narrow" w:hAnsi="Arial Narrow"/>
          <w:b w:val="0"/>
          <w:sz w:val="24"/>
          <w:szCs w:val="24"/>
        </w:rPr>
        <w:t xml:space="preserve">elaksana, </w:t>
      </w:r>
      <w:r w:rsidR="00ED382E" w:rsidRPr="00CB4B17">
        <w:rPr>
          <w:rFonts w:ascii="Arial Narrow" w:hAnsi="Arial Narrow"/>
          <w:b w:val="0"/>
          <w:sz w:val="24"/>
          <w:szCs w:val="24"/>
        </w:rPr>
        <w:t xml:space="preserve">Pimpinan Kepala Unit Pelaksana Teknis, Kepala Unit, Ketua Pusat, Ketua Satuan, Kepala Pusat, Kepala Bagian </w:t>
      </w:r>
      <w:r w:rsidR="00F95C53" w:rsidRPr="00CB4B17">
        <w:rPr>
          <w:rFonts w:ascii="Arial Narrow" w:hAnsi="Arial Narrow"/>
          <w:b w:val="0"/>
          <w:sz w:val="24"/>
          <w:szCs w:val="24"/>
          <w:lang w:val="fi-FI"/>
        </w:rPr>
        <w:t>di lingkungan</w:t>
      </w:r>
      <w:r w:rsidR="005C6ADF" w:rsidRPr="00CB4B17">
        <w:rPr>
          <w:rFonts w:ascii="Arial Narrow" w:hAnsi="Arial Narrow"/>
          <w:b w:val="0"/>
          <w:sz w:val="24"/>
          <w:szCs w:val="24"/>
          <w:lang w:val="fi-FI"/>
        </w:rPr>
        <w:t xml:space="preserve"> Politeknik Negeri Sriwijaya</w:t>
      </w:r>
      <w:r w:rsidR="00F7067E" w:rsidRPr="00CB4B17">
        <w:rPr>
          <w:rFonts w:ascii="Arial Narrow" w:hAnsi="Arial Narrow"/>
          <w:b w:val="0"/>
          <w:w w:val="105"/>
          <w:sz w:val="24"/>
          <w:szCs w:val="24"/>
        </w:rPr>
        <w:t xml:space="preserve"> (tabel 1).</w:t>
      </w:r>
    </w:p>
    <w:p w:rsidR="00DF1282" w:rsidRDefault="00DF1282" w:rsidP="00CB4B17">
      <w:pPr>
        <w:pStyle w:val="Heading3"/>
        <w:spacing w:before="0" w:beforeAutospacing="0" w:after="0" w:afterAutospacing="0"/>
        <w:ind w:firstLine="567"/>
        <w:jc w:val="center"/>
        <w:rPr>
          <w:rFonts w:ascii="Arial Narrow" w:hAnsi="Arial Narrow"/>
          <w:w w:val="105"/>
          <w:sz w:val="24"/>
          <w:szCs w:val="24"/>
        </w:rPr>
        <w:sectPr w:rsidR="00DF1282" w:rsidSect="00DF1282">
          <w:type w:val="continuous"/>
          <w:pgSz w:w="11907" w:h="16840" w:code="9"/>
          <w:pgMar w:top="1418" w:right="1418" w:bottom="1418" w:left="1701" w:header="720" w:footer="720" w:gutter="0"/>
          <w:cols w:num="2" w:space="720"/>
          <w:docGrid w:linePitch="360"/>
        </w:sectPr>
      </w:pPr>
    </w:p>
    <w:p w:rsidR="00983D80" w:rsidRDefault="00983D80" w:rsidP="00CB4B17">
      <w:pPr>
        <w:pStyle w:val="Heading3"/>
        <w:spacing w:before="0" w:beforeAutospacing="0" w:after="0" w:afterAutospacing="0"/>
        <w:ind w:firstLine="567"/>
        <w:jc w:val="center"/>
        <w:rPr>
          <w:rFonts w:ascii="Arial Narrow" w:hAnsi="Arial Narrow"/>
          <w:w w:val="105"/>
          <w:sz w:val="24"/>
          <w:szCs w:val="24"/>
        </w:rPr>
      </w:pPr>
    </w:p>
    <w:p w:rsidR="007D1389" w:rsidRDefault="007D1389" w:rsidP="00CB4B17">
      <w:pPr>
        <w:pStyle w:val="Heading3"/>
        <w:spacing w:before="0" w:beforeAutospacing="0" w:after="0" w:afterAutospacing="0"/>
        <w:ind w:firstLine="567"/>
        <w:jc w:val="center"/>
        <w:rPr>
          <w:rFonts w:ascii="Arial Narrow" w:hAnsi="Arial Narrow"/>
          <w:w w:val="105"/>
          <w:sz w:val="24"/>
          <w:szCs w:val="24"/>
        </w:rPr>
      </w:pPr>
    </w:p>
    <w:p w:rsidR="00171728" w:rsidRDefault="00171728" w:rsidP="00CB4B17">
      <w:pPr>
        <w:pStyle w:val="Heading3"/>
        <w:spacing w:before="0" w:beforeAutospacing="0" w:after="0" w:afterAutospacing="0"/>
        <w:ind w:firstLine="567"/>
        <w:jc w:val="center"/>
        <w:rPr>
          <w:rFonts w:ascii="Arial Narrow" w:hAnsi="Arial Narrow"/>
          <w:w w:val="105"/>
          <w:sz w:val="24"/>
          <w:szCs w:val="24"/>
        </w:rPr>
      </w:pPr>
    </w:p>
    <w:p w:rsidR="007D1389" w:rsidRDefault="007D1389" w:rsidP="00CB4B17">
      <w:pPr>
        <w:pStyle w:val="Heading3"/>
        <w:spacing w:before="0" w:beforeAutospacing="0" w:after="0" w:afterAutospacing="0"/>
        <w:ind w:firstLine="567"/>
        <w:jc w:val="center"/>
        <w:rPr>
          <w:rFonts w:ascii="Arial Narrow" w:hAnsi="Arial Narrow"/>
          <w:w w:val="105"/>
          <w:sz w:val="24"/>
          <w:szCs w:val="24"/>
        </w:rPr>
      </w:pPr>
    </w:p>
    <w:p w:rsidR="007D1389" w:rsidRDefault="007D1389" w:rsidP="00CB4B17">
      <w:pPr>
        <w:pStyle w:val="Heading3"/>
        <w:spacing w:before="0" w:beforeAutospacing="0" w:after="0" w:afterAutospacing="0"/>
        <w:ind w:firstLine="567"/>
        <w:jc w:val="center"/>
        <w:rPr>
          <w:rFonts w:ascii="Arial Narrow" w:hAnsi="Arial Narrow"/>
          <w:w w:val="105"/>
          <w:sz w:val="24"/>
          <w:szCs w:val="24"/>
        </w:rPr>
      </w:pPr>
    </w:p>
    <w:p w:rsidR="00CE25B2" w:rsidRDefault="00CE25B2" w:rsidP="00CB4B17">
      <w:pPr>
        <w:pStyle w:val="Heading3"/>
        <w:spacing w:before="0" w:beforeAutospacing="0" w:after="0" w:afterAutospacing="0"/>
        <w:ind w:firstLine="567"/>
        <w:jc w:val="center"/>
        <w:rPr>
          <w:rFonts w:ascii="Arial Narrow" w:hAnsi="Arial Narrow"/>
          <w:w w:val="105"/>
          <w:sz w:val="24"/>
          <w:szCs w:val="24"/>
        </w:rPr>
      </w:pPr>
      <w:r w:rsidRPr="00CB4B17">
        <w:rPr>
          <w:rFonts w:ascii="Arial Narrow" w:hAnsi="Arial Narrow"/>
          <w:w w:val="105"/>
          <w:sz w:val="24"/>
          <w:szCs w:val="24"/>
        </w:rPr>
        <w:lastRenderedPageBreak/>
        <w:t xml:space="preserve">Tabel </w:t>
      </w:r>
      <w:r w:rsidR="00F7067E" w:rsidRPr="00CB4B17">
        <w:rPr>
          <w:rFonts w:ascii="Arial Narrow" w:hAnsi="Arial Narrow"/>
          <w:w w:val="105"/>
          <w:sz w:val="24"/>
          <w:szCs w:val="24"/>
        </w:rPr>
        <w:t>1</w:t>
      </w:r>
      <w:r w:rsidR="00D9737D" w:rsidRPr="00CB4B17">
        <w:rPr>
          <w:rFonts w:ascii="Arial Narrow" w:hAnsi="Arial Narrow"/>
          <w:w w:val="105"/>
          <w:sz w:val="24"/>
          <w:szCs w:val="24"/>
        </w:rPr>
        <w:t>.</w:t>
      </w:r>
      <w:r w:rsidRPr="00CB4B17">
        <w:rPr>
          <w:rFonts w:ascii="Arial Narrow" w:hAnsi="Arial Narrow"/>
          <w:w w:val="105"/>
          <w:sz w:val="24"/>
          <w:szCs w:val="24"/>
        </w:rPr>
        <w:t xml:space="preserve"> </w:t>
      </w:r>
      <w:r w:rsidR="00556A23" w:rsidRPr="00CB4B17">
        <w:rPr>
          <w:rFonts w:ascii="Arial Narrow" w:hAnsi="Arial Narrow"/>
          <w:w w:val="105"/>
          <w:sz w:val="24"/>
          <w:szCs w:val="24"/>
        </w:rPr>
        <w:t>Populasi dan Sampel Penelitian</w:t>
      </w:r>
    </w:p>
    <w:p w:rsidR="007D1389" w:rsidRPr="00CB4B17" w:rsidRDefault="007D1389" w:rsidP="00CB4B17">
      <w:pPr>
        <w:pStyle w:val="Heading3"/>
        <w:spacing w:before="0" w:beforeAutospacing="0" w:after="0" w:afterAutospacing="0"/>
        <w:ind w:firstLine="567"/>
        <w:jc w:val="center"/>
        <w:rPr>
          <w:rFonts w:ascii="Arial Narrow" w:hAnsi="Arial Narrow"/>
          <w:w w:val="10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37"/>
      </w:tblGrid>
      <w:tr w:rsidR="00F35DA4" w:rsidRPr="00CB4B17" w:rsidTr="001638D5">
        <w:tc>
          <w:tcPr>
            <w:tcW w:w="709" w:type="dxa"/>
          </w:tcPr>
          <w:p w:rsidR="00F35DA4" w:rsidRPr="00CB4B17" w:rsidRDefault="00F35DA4" w:rsidP="00CB4B17">
            <w:pPr>
              <w:tabs>
                <w:tab w:val="left" w:pos="2520"/>
                <w:tab w:val="left" w:pos="2700"/>
              </w:tabs>
              <w:jc w:val="center"/>
              <w:rPr>
                <w:rFonts w:ascii="Arial Narrow" w:hAnsi="Arial Narrow"/>
                <w:b/>
                <w:w w:val="105"/>
              </w:rPr>
            </w:pPr>
            <w:r w:rsidRPr="00CB4B17">
              <w:rPr>
                <w:rFonts w:ascii="Arial Narrow" w:hAnsi="Arial Narrow"/>
                <w:b/>
                <w:w w:val="105"/>
              </w:rPr>
              <w:t>No</w:t>
            </w:r>
            <w:r w:rsidR="001638D5" w:rsidRPr="00CB4B17">
              <w:rPr>
                <w:rFonts w:ascii="Arial Narrow" w:hAnsi="Arial Narrow"/>
                <w:b/>
                <w:w w:val="105"/>
                <w:lang w:val="en-US"/>
              </w:rPr>
              <w:t>.</w:t>
            </w:r>
          </w:p>
        </w:tc>
        <w:tc>
          <w:tcPr>
            <w:tcW w:w="7337" w:type="dxa"/>
          </w:tcPr>
          <w:p w:rsidR="00F35DA4" w:rsidRPr="00CB4B17" w:rsidRDefault="00F95C53" w:rsidP="00CB4B17">
            <w:pPr>
              <w:tabs>
                <w:tab w:val="left" w:pos="2520"/>
                <w:tab w:val="left" w:pos="2700"/>
              </w:tabs>
              <w:jc w:val="center"/>
              <w:rPr>
                <w:rFonts w:ascii="Arial Narrow" w:hAnsi="Arial Narrow"/>
                <w:b/>
                <w:w w:val="105"/>
                <w:lang w:val="en-US"/>
              </w:rPr>
            </w:pPr>
            <w:r w:rsidRPr="00CB4B17">
              <w:rPr>
                <w:rFonts w:ascii="Arial Narrow" w:hAnsi="Arial Narrow"/>
                <w:b/>
                <w:w w:val="105"/>
                <w:lang w:val="en-US"/>
              </w:rPr>
              <w:t>Jabatan</w:t>
            </w:r>
            <w:r w:rsidR="000E56BA" w:rsidRPr="00CB4B17">
              <w:rPr>
                <w:rFonts w:ascii="Arial Narrow" w:hAnsi="Arial Narrow"/>
                <w:b/>
                <w:w w:val="105"/>
                <w:lang w:val="en-US"/>
              </w:rPr>
              <w:t xml:space="preserve"> Responden</w:t>
            </w:r>
          </w:p>
        </w:tc>
      </w:tr>
      <w:tr w:rsidR="00F35DA4" w:rsidRPr="00CB4B17" w:rsidTr="001638D5">
        <w:tc>
          <w:tcPr>
            <w:tcW w:w="709" w:type="dxa"/>
          </w:tcPr>
          <w:p w:rsidR="00F35DA4" w:rsidRPr="00CB4B17" w:rsidRDefault="00F35DA4" w:rsidP="00CB4B17">
            <w:pPr>
              <w:tabs>
                <w:tab w:val="left" w:pos="2520"/>
                <w:tab w:val="left" w:pos="2700"/>
              </w:tabs>
              <w:jc w:val="center"/>
              <w:rPr>
                <w:rFonts w:ascii="Arial Narrow" w:hAnsi="Arial Narrow"/>
                <w:w w:val="105"/>
              </w:rPr>
            </w:pPr>
            <w:r w:rsidRPr="00CB4B17">
              <w:rPr>
                <w:rFonts w:ascii="Arial Narrow" w:hAnsi="Arial Narrow"/>
                <w:w w:val="105"/>
              </w:rPr>
              <w:t>1.</w:t>
            </w:r>
          </w:p>
        </w:tc>
        <w:tc>
          <w:tcPr>
            <w:tcW w:w="7337" w:type="dxa"/>
          </w:tcPr>
          <w:p w:rsidR="00F35DA4" w:rsidRPr="00CB4B17" w:rsidRDefault="007E52E8" w:rsidP="00CB4B17">
            <w:pPr>
              <w:tabs>
                <w:tab w:val="left" w:pos="2520"/>
                <w:tab w:val="left" w:pos="2700"/>
              </w:tabs>
              <w:jc w:val="both"/>
              <w:rPr>
                <w:rFonts w:ascii="Arial Narrow" w:hAnsi="Arial Narrow"/>
                <w:w w:val="105"/>
                <w:lang w:val="en-US"/>
              </w:rPr>
            </w:pPr>
            <w:r w:rsidRPr="00CB4B17">
              <w:rPr>
                <w:rFonts w:ascii="Arial Narrow" w:hAnsi="Arial Narrow"/>
                <w:w w:val="105"/>
                <w:lang w:val="en-US"/>
              </w:rPr>
              <w:t>Direktur</w:t>
            </w:r>
          </w:p>
        </w:tc>
      </w:tr>
      <w:tr w:rsidR="00F35DA4" w:rsidRPr="00CB4B17" w:rsidTr="001638D5">
        <w:tc>
          <w:tcPr>
            <w:tcW w:w="709" w:type="dxa"/>
          </w:tcPr>
          <w:p w:rsidR="00F35DA4" w:rsidRPr="00CB4B17" w:rsidRDefault="00F35DA4" w:rsidP="00CB4B17">
            <w:pPr>
              <w:tabs>
                <w:tab w:val="left" w:pos="2520"/>
                <w:tab w:val="left" w:pos="2700"/>
              </w:tabs>
              <w:jc w:val="center"/>
              <w:rPr>
                <w:rFonts w:ascii="Arial Narrow" w:hAnsi="Arial Narrow"/>
                <w:w w:val="105"/>
              </w:rPr>
            </w:pPr>
            <w:r w:rsidRPr="00CB4B17">
              <w:rPr>
                <w:rFonts w:ascii="Arial Narrow" w:hAnsi="Arial Narrow"/>
                <w:w w:val="105"/>
              </w:rPr>
              <w:t>2.</w:t>
            </w:r>
          </w:p>
        </w:tc>
        <w:tc>
          <w:tcPr>
            <w:tcW w:w="7337" w:type="dxa"/>
          </w:tcPr>
          <w:p w:rsidR="00F35DA4" w:rsidRPr="00CB4B17" w:rsidRDefault="00E41F8A" w:rsidP="00CB4B17">
            <w:pPr>
              <w:tabs>
                <w:tab w:val="left" w:pos="2520"/>
                <w:tab w:val="left" w:pos="2700"/>
              </w:tabs>
              <w:jc w:val="both"/>
              <w:rPr>
                <w:rFonts w:ascii="Arial Narrow" w:hAnsi="Arial Narrow"/>
                <w:w w:val="105"/>
                <w:lang w:val="en-US"/>
              </w:rPr>
            </w:pPr>
            <w:r w:rsidRPr="00CB4B17">
              <w:rPr>
                <w:rFonts w:ascii="Arial Narrow" w:hAnsi="Arial Narrow"/>
                <w:w w:val="105"/>
                <w:lang w:val="en-US"/>
              </w:rPr>
              <w:t>Pembantu</w:t>
            </w:r>
            <w:r w:rsidR="00526851" w:rsidRPr="00CB4B17">
              <w:rPr>
                <w:rFonts w:ascii="Arial Narrow" w:hAnsi="Arial Narrow"/>
                <w:w w:val="105"/>
                <w:lang w:val="en-US"/>
              </w:rPr>
              <w:t xml:space="preserve"> Direktur I</w:t>
            </w:r>
          </w:p>
        </w:tc>
      </w:tr>
      <w:tr w:rsidR="00E41F8A" w:rsidRPr="00CB4B17" w:rsidTr="001638D5">
        <w:tc>
          <w:tcPr>
            <w:tcW w:w="709" w:type="dxa"/>
          </w:tcPr>
          <w:p w:rsidR="00E41F8A" w:rsidRPr="00CB4B17" w:rsidRDefault="00E41F8A" w:rsidP="00CB4B17">
            <w:pPr>
              <w:tabs>
                <w:tab w:val="left" w:pos="2520"/>
                <w:tab w:val="left" w:pos="2700"/>
              </w:tabs>
              <w:jc w:val="center"/>
              <w:rPr>
                <w:rFonts w:ascii="Arial Narrow" w:hAnsi="Arial Narrow"/>
                <w:w w:val="105"/>
              </w:rPr>
            </w:pPr>
            <w:r w:rsidRPr="00CB4B17">
              <w:rPr>
                <w:rFonts w:ascii="Arial Narrow" w:hAnsi="Arial Narrow"/>
                <w:w w:val="105"/>
              </w:rPr>
              <w:t>3</w:t>
            </w:r>
          </w:p>
        </w:tc>
        <w:tc>
          <w:tcPr>
            <w:tcW w:w="7337" w:type="dxa"/>
          </w:tcPr>
          <w:p w:rsidR="00E41F8A" w:rsidRPr="00CB4B17" w:rsidRDefault="00E41F8A" w:rsidP="00CB4B17">
            <w:pPr>
              <w:tabs>
                <w:tab w:val="left" w:pos="2520"/>
                <w:tab w:val="left" w:pos="2700"/>
              </w:tabs>
              <w:jc w:val="both"/>
              <w:rPr>
                <w:rFonts w:ascii="Arial Narrow" w:hAnsi="Arial Narrow"/>
                <w:w w:val="105"/>
                <w:lang w:val="en-US"/>
              </w:rPr>
            </w:pPr>
            <w:r w:rsidRPr="00CB4B17">
              <w:rPr>
                <w:rFonts w:ascii="Arial Narrow" w:hAnsi="Arial Narrow"/>
                <w:w w:val="105"/>
                <w:lang w:val="en-US"/>
              </w:rPr>
              <w:t>Pembantu Direktur II</w:t>
            </w:r>
          </w:p>
        </w:tc>
      </w:tr>
      <w:tr w:rsidR="00E41F8A" w:rsidRPr="00CB4B17" w:rsidTr="001638D5">
        <w:tc>
          <w:tcPr>
            <w:tcW w:w="709" w:type="dxa"/>
          </w:tcPr>
          <w:p w:rsidR="00E41F8A" w:rsidRPr="00CB4B17" w:rsidRDefault="00E41F8A" w:rsidP="00CB4B17">
            <w:pPr>
              <w:tabs>
                <w:tab w:val="left" w:pos="2520"/>
                <w:tab w:val="left" w:pos="2700"/>
              </w:tabs>
              <w:jc w:val="center"/>
              <w:rPr>
                <w:rFonts w:ascii="Arial Narrow" w:hAnsi="Arial Narrow"/>
                <w:w w:val="105"/>
              </w:rPr>
            </w:pPr>
            <w:r w:rsidRPr="00CB4B17">
              <w:rPr>
                <w:rFonts w:ascii="Arial Narrow" w:hAnsi="Arial Narrow"/>
                <w:w w:val="105"/>
              </w:rPr>
              <w:t>4</w:t>
            </w:r>
          </w:p>
        </w:tc>
        <w:tc>
          <w:tcPr>
            <w:tcW w:w="7337" w:type="dxa"/>
          </w:tcPr>
          <w:p w:rsidR="00E41F8A" w:rsidRPr="00CB4B17" w:rsidRDefault="00E41F8A" w:rsidP="00CB4B17">
            <w:pPr>
              <w:tabs>
                <w:tab w:val="left" w:pos="2520"/>
                <w:tab w:val="left" w:pos="2700"/>
              </w:tabs>
              <w:jc w:val="both"/>
              <w:rPr>
                <w:rFonts w:ascii="Arial Narrow" w:hAnsi="Arial Narrow"/>
                <w:w w:val="105"/>
                <w:lang w:val="en-US"/>
              </w:rPr>
            </w:pPr>
            <w:r w:rsidRPr="00CB4B17">
              <w:rPr>
                <w:rFonts w:ascii="Arial Narrow" w:hAnsi="Arial Narrow"/>
                <w:w w:val="105"/>
                <w:lang w:val="en-US"/>
              </w:rPr>
              <w:t>Pembantu Direktur III</w:t>
            </w:r>
          </w:p>
        </w:tc>
      </w:tr>
      <w:tr w:rsidR="00E41F8A" w:rsidRPr="00CB4B17" w:rsidTr="001638D5">
        <w:tc>
          <w:tcPr>
            <w:tcW w:w="709" w:type="dxa"/>
          </w:tcPr>
          <w:p w:rsidR="00E41F8A" w:rsidRPr="00CB4B17" w:rsidRDefault="00E41F8A" w:rsidP="00CB4B17">
            <w:pPr>
              <w:tabs>
                <w:tab w:val="left" w:pos="2520"/>
                <w:tab w:val="left" w:pos="2700"/>
              </w:tabs>
              <w:jc w:val="center"/>
              <w:rPr>
                <w:rFonts w:ascii="Arial Narrow" w:hAnsi="Arial Narrow"/>
                <w:w w:val="105"/>
              </w:rPr>
            </w:pPr>
            <w:r w:rsidRPr="00CB4B17">
              <w:rPr>
                <w:rFonts w:ascii="Arial Narrow" w:hAnsi="Arial Narrow"/>
                <w:w w:val="105"/>
              </w:rPr>
              <w:t>5</w:t>
            </w:r>
          </w:p>
        </w:tc>
        <w:tc>
          <w:tcPr>
            <w:tcW w:w="7337" w:type="dxa"/>
          </w:tcPr>
          <w:p w:rsidR="00E41F8A" w:rsidRPr="00CB4B17" w:rsidRDefault="00E41F8A" w:rsidP="00CB4B17">
            <w:pPr>
              <w:tabs>
                <w:tab w:val="left" w:pos="2520"/>
                <w:tab w:val="left" w:pos="2700"/>
              </w:tabs>
              <w:jc w:val="both"/>
              <w:rPr>
                <w:rFonts w:ascii="Arial Narrow" w:hAnsi="Arial Narrow"/>
                <w:w w:val="105"/>
                <w:lang w:val="en-US"/>
              </w:rPr>
            </w:pPr>
            <w:r w:rsidRPr="00CB4B17">
              <w:rPr>
                <w:rFonts w:ascii="Arial Narrow" w:hAnsi="Arial Narrow"/>
                <w:w w:val="105"/>
                <w:lang w:val="en-US"/>
              </w:rPr>
              <w:t>Pembantu Direktur IV</w:t>
            </w:r>
          </w:p>
        </w:tc>
      </w:tr>
      <w:tr w:rsidR="00E41F8A" w:rsidRPr="00CB4B17" w:rsidTr="001638D5">
        <w:tc>
          <w:tcPr>
            <w:tcW w:w="709" w:type="dxa"/>
          </w:tcPr>
          <w:p w:rsidR="00E41F8A" w:rsidRPr="00CB4B17" w:rsidRDefault="00E41F8A" w:rsidP="00CB4B17">
            <w:pPr>
              <w:tabs>
                <w:tab w:val="left" w:pos="2520"/>
                <w:tab w:val="left" w:pos="2700"/>
              </w:tabs>
              <w:jc w:val="center"/>
              <w:rPr>
                <w:rFonts w:ascii="Arial Narrow" w:hAnsi="Arial Narrow"/>
                <w:w w:val="105"/>
              </w:rPr>
            </w:pPr>
            <w:r w:rsidRPr="00CB4B17">
              <w:rPr>
                <w:rFonts w:ascii="Arial Narrow" w:hAnsi="Arial Narrow"/>
                <w:w w:val="105"/>
              </w:rPr>
              <w:t>6</w:t>
            </w:r>
          </w:p>
        </w:tc>
        <w:tc>
          <w:tcPr>
            <w:tcW w:w="7337" w:type="dxa"/>
          </w:tcPr>
          <w:p w:rsidR="00E41F8A" w:rsidRPr="00CB4B17" w:rsidRDefault="00E41F8A" w:rsidP="00CB4B17">
            <w:pPr>
              <w:tabs>
                <w:tab w:val="left" w:pos="2520"/>
                <w:tab w:val="left" w:pos="2700"/>
              </w:tabs>
              <w:jc w:val="both"/>
              <w:rPr>
                <w:rFonts w:ascii="Arial Narrow" w:hAnsi="Arial Narrow"/>
                <w:w w:val="105"/>
              </w:rPr>
            </w:pPr>
            <w:r w:rsidRPr="00CB4B17">
              <w:rPr>
                <w:rFonts w:ascii="Arial Narrow" w:hAnsi="Arial Narrow"/>
                <w:w w:val="105"/>
                <w:lang w:val="en-US"/>
              </w:rPr>
              <w:t xml:space="preserve">Kepala </w:t>
            </w:r>
            <w:r w:rsidRPr="00CB4B17">
              <w:rPr>
                <w:rFonts w:ascii="Arial Narrow" w:hAnsi="Arial Narrow"/>
                <w:w w:val="105"/>
              </w:rPr>
              <w:t>Bagian Administrasi Umum dan Ke</w:t>
            </w:r>
            <w:r w:rsidRPr="00CB4B17">
              <w:rPr>
                <w:rFonts w:ascii="Arial Narrow" w:hAnsi="Arial Narrow"/>
                <w:w w:val="105"/>
                <w:lang w:val="en-US"/>
              </w:rPr>
              <w:t>uangan</w:t>
            </w:r>
            <w:r w:rsidRPr="00CB4B17">
              <w:rPr>
                <w:rFonts w:ascii="Arial Narrow" w:hAnsi="Arial Narrow"/>
                <w:w w:val="105"/>
              </w:rPr>
              <w:t xml:space="preserve"> (BAUK)</w:t>
            </w:r>
          </w:p>
        </w:tc>
      </w:tr>
      <w:tr w:rsidR="00E41F8A" w:rsidRPr="00CB4B17" w:rsidTr="001638D5">
        <w:tc>
          <w:tcPr>
            <w:tcW w:w="709" w:type="dxa"/>
          </w:tcPr>
          <w:p w:rsidR="00E41F8A" w:rsidRPr="00CB4B17" w:rsidRDefault="00E41F8A" w:rsidP="00CB4B17">
            <w:pPr>
              <w:tabs>
                <w:tab w:val="left" w:pos="2520"/>
                <w:tab w:val="left" w:pos="2700"/>
              </w:tabs>
              <w:jc w:val="center"/>
              <w:rPr>
                <w:rFonts w:ascii="Arial Narrow" w:hAnsi="Arial Narrow"/>
                <w:w w:val="105"/>
              </w:rPr>
            </w:pPr>
            <w:r w:rsidRPr="00CB4B17">
              <w:rPr>
                <w:rFonts w:ascii="Arial Narrow" w:hAnsi="Arial Narrow"/>
                <w:w w:val="105"/>
              </w:rPr>
              <w:t>7</w:t>
            </w:r>
          </w:p>
        </w:tc>
        <w:tc>
          <w:tcPr>
            <w:tcW w:w="7337" w:type="dxa"/>
          </w:tcPr>
          <w:p w:rsidR="00E41F8A" w:rsidRPr="00CB4B17" w:rsidRDefault="00E41F8A" w:rsidP="00CB4B17">
            <w:pPr>
              <w:tabs>
                <w:tab w:val="left" w:pos="2520"/>
                <w:tab w:val="left" w:pos="2700"/>
              </w:tabs>
              <w:rPr>
                <w:rFonts w:ascii="Arial Narrow" w:hAnsi="Arial Narrow"/>
                <w:w w:val="105"/>
              </w:rPr>
            </w:pPr>
            <w:r w:rsidRPr="00CB4B17">
              <w:rPr>
                <w:rFonts w:ascii="Arial Narrow" w:hAnsi="Arial Narrow"/>
                <w:w w:val="105"/>
                <w:lang w:val="en-US"/>
              </w:rPr>
              <w:t xml:space="preserve">Kepala </w:t>
            </w:r>
            <w:r w:rsidRPr="00CB4B17">
              <w:rPr>
                <w:rFonts w:ascii="Arial Narrow" w:hAnsi="Arial Narrow"/>
                <w:w w:val="105"/>
              </w:rPr>
              <w:t xml:space="preserve">Bagian Administrasi Akademik </w:t>
            </w:r>
            <w:r w:rsidRPr="00CB4B17">
              <w:rPr>
                <w:rFonts w:ascii="Arial Narrow" w:hAnsi="Arial Narrow"/>
                <w:w w:val="105"/>
                <w:lang w:val="en-US"/>
              </w:rPr>
              <w:t xml:space="preserve">dan Kemahasiswaan </w:t>
            </w:r>
            <w:r w:rsidRPr="00CB4B17">
              <w:rPr>
                <w:rFonts w:ascii="Arial Narrow" w:hAnsi="Arial Narrow"/>
                <w:w w:val="105"/>
              </w:rPr>
              <w:t>(BAAK)</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rPr>
            </w:pPr>
            <w:r w:rsidRPr="00CB4B17">
              <w:rPr>
                <w:rFonts w:ascii="Arial Narrow" w:hAnsi="Arial Narrow"/>
                <w:w w:val="105"/>
              </w:rPr>
              <w:t>8</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 xml:space="preserve">Kepala </w:t>
            </w:r>
            <w:r w:rsidRPr="00CB4B17">
              <w:rPr>
                <w:rFonts w:ascii="Arial Narrow" w:hAnsi="Arial Narrow"/>
                <w:w w:val="105"/>
              </w:rPr>
              <w:t xml:space="preserve">Bagian </w:t>
            </w:r>
            <w:r w:rsidRPr="00CB4B17">
              <w:rPr>
                <w:rFonts w:ascii="Arial Narrow" w:hAnsi="Arial Narrow"/>
                <w:w w:val="105"/>
                <w:lang w:val="en-US"/>
              </w:rPr>
              <w:t xml:space="preserve">Kemahasiswaan </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rPr>
            </w:pPr>
            <w:r w:rsidRPr="00CB4B17">
              <w:rPr>
                <w:rFonts w:ascii="Arial Narrow" w:hAnsi="Arial Narrow"/>
                <w:w w:val="105"/>
              </w:rPr>
              <w:t>9</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 xml:space="preserve">Kepala </w:t>
            </w:r>
            <w:r w:rsidRPr="00CB4B17">
              <w:rPr>
                <w:rFonts w:ascii="Arial Narrow" w:hAnsi="Arial Narrow"/>
                <w:w w:val="105"/>
              </w:rPr>
              <w:t>Pusat Penelitian dan Pengabdian pada Masyarakat</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rPr>
            </w:pPr>
            <w:r w:rsidRPr="00CB4B17">
              <w:rPr>
                <w:rFonts w:ascii="Arial Narrow" w:hAnsi="Arial Narrow"/>
                <w:w w:val="105"/>
              </w:rPr>
              <w:t>10</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w w:val="105"/>
                <w:lang w:val="en-US"/>
              </w:rPr>
              <w:t xml:space="preserve">Kepala </w:t>
            </w:r>
            <w:r w:rsidRPr="00CB4B17">
              <w:rPr>
                <w:rFonts w:ascii="Arial Narrow" w:hAnsi="Arial Narrow"/>
                <w:w w:val="105"/>
              </w:rPr>
              <w:t xml:space="preserve">Unit </w:t>
            </w:r>
            <w:r w:rsidRPr="00CB4B17">
              <w:rPr>
                <w:rFonts w:ascii="Arial Narrow" w:hAnsi="Arial Narrow"/>
                <w:w w:val="105"/>
                <w:lang w:val="en-US"/>
              </w:rPr>
              <w:t xml:space="preserve">Pelaksana Teknis (UPT) </w:t>
            </w:r>
            <w:r w:rsidRPr="00CB4B17">
              <w:rPr>
                <w:rFonts w:ascii="Arial Narrow" w:hAnsi="Arial Narrow"/>
                <w:w w:val="105"/>
              </w:rPr>
              <w:t>Perpustakaan</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rPr>
            </w:pPr>
            <w:r w:rsidRPr="00CB4B17">
              <w:rPr>
                <w:rFonts w:ascii="Arial Narrow" w:hAnsi="Arial Narrow"/>
                <w:w w:val="105"/>
              </w:rPr>
              <w:t>11</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UPT Perawatan &amp; Perbaikan</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12</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UPT Poliklinik</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13</w:t>
            </w:r>
          </w:p>
        </w:tc>
        <w:tc>
          <w:tcPr>
            <w:tcW w:w="7337" w:type="dxa"/>
          </w:tcPr>
          <w:p w:rsidR="007B3569" w:rsidRPr="00CB4B17" w:rsidRDefault="007B3569" w:rsidP="00CB4B17">
            <w:pPr>
              <w:tabs>
                <w:tab w:val="left" w:pos="2520"/>
                <w:tab w:val="left" w:pos="2700"/>
              </w:tabs>
              <w:jc w:val="both"/>
              <w:rPr>
                <w:rFonts w:ascii="Arial Narrow" w:hAnsi="Arial Narrow"/>
                <w:w w:val="105"/>
              </w:rPr>
            </w:pPr>
            <w:r w:rsidRPr="00CB4B17">
              <w:rPr>
                <w:rFonts w:ascii="Arial Narrow" w:hAnsi="Arial Narrow"/>
                <w:bCs/>
                <w:lang w:val="en-US" w:eastAsia="en-US"/>
              </w:rPr>
              <w:t>Kepala UP MPK </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rPr>
              <w:t>1</w:t>
            </w:r>
            <w:r w:rsidRPr="00CB4B17">
              <w:rPr>
                <w:rFonts w:ascii="Arial Narrow" w:hAnsi="Arial Narrow"/>
                <w:w w:val="105"/>
                <w:lang w:val="en-US"/>
              </w:rPr>
              <w:t>4</w:t>
            </w:r>
          </w:p>
        </w:tc>
        <w:tc>
          <w:tcPr>
            <w:tcW w:w="7337" w:type="dxa"/>
          </w:tcPr>
          <w:p w:rsidR="007B3569" w:rsidRPr="00CB4B17" w:rsidRDefault="007B3569" w:rsidP="00CB4B17">
            <w:pPr>
              <w:tabs>
                <w:tab w:val="left" w:pos="2520"/>
                <w:tab w:val="left" w:pos="2700"/>
              </w:tabs>
              <w:jc w:val="both"/>
              <w:rPr>
                <w:rFonts w:ascii="Arial Narrow" w:hAnsi="Arial Narrow"/>
                <w:w w:val="105"/>
              </w:rPr>
            </w:pPr>
            <w:r w:rsidRPr="00CB4B17">
              <w:rPr>
                <w:rFonts w:ascii="Arial Narrow" w:hAnsi="Arial Narrow"/>
                <w:bCs/>
                <w:lang w:val="en-US" w:eastAsia="en-US"/>
              </w:rPr>
              <w:t>Kepala Pusat Informasi dan Humas (PIH)</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rPr>
              <w:t>1</w:t>
            </w:r>
            <w:r w:rsidRPr="00CB4B17">
              <w:rPr>
                <w:rFonts w:ascii="Arial Narrow" w:hAnsi="Arial Narrow"/>
                <w:w w:val="105"/>
                <w:lang w:val="en-US"/>
              </w:rPr>
              <w:t>5</w:t>
            </w:r>
          </w:p>
        </w:tc>
        <w:tc>
          <w:tcPr>
            <w:tcW w:w="7337" w:type="dxa"/>
          </w:tcPr>
          <w:p w:rsidR="007B3569" w:rsidRPr="00CB4B17" w:rsidRDefault="007B3569" w:rsidP="00CB4B17">
            <w:pPr>
              <w:tabs>
                <w:tab w:val="left" w:pos="2520"/>
                <w:tab w:val="left" w:pos="2700"/>
              </w:tabs>
              <w:jc w:val="both"/>
              <w:rPr>
                <w:rFonts w:ascii="Arial Narrow" w:hAnsi="Arial Narrow"/>
                <w:w w:val="105"/>
              </w:rPr>
            </w:pPr>
            <w:r w:rsidRPr="00CB4B17">
              <w:rPr>
                <w:rFonts w:ascii="Arial Narrow" w:hAnsi="Arial Narrow"/>
                <w:bCs/>
                <w:lang w:val="en-US" w:eastAsia="en-US"/>
              </w:rPr>
              <w:t>Kepala Pusat Penjaminan Mutu Internal (P2MI)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rPr>
              <w:t>1</w:t>
            </w:r>
            <w:r w:rsidRPr="00CB4B17">
              <w:rPr>
                <w:rFonts w:ascii="Arial Narrow" w:hAnsi="Arial Narrow"/>
                <w:w w:val="105"/>
                <w:lang w:val="en-US"/>
              </w:rPr>
              <w:t>6</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Bidang Audit Mutu Internal (BAMI)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17</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Bidang Pengukuran Statistik dan Sistem Informasi (BPSSI)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18</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Bidang Pengendali Sistem Mutu (BPSM)</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19</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Ketua Pusat Pengembangan Pendidikan dan Aktivitas Instruksional (P3AI)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20</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Pusat Jasa Produksi (PJP)</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21</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Ketua Tim Satuan Pengawas Internal (SPI)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22</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bCs/>
                <w:lang w:val="en-US" w:eastAsia="en-US"/>
              </w:rPr>
              <w:t>Kepala Unit Layanan Pengadaan (ULP)</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23</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w w:val="105"/>
              </w:rPr>
              <w:t>UPT Perbaikan dan Pemeliharaan</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24</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Ketua Jurusan Teknik Sipil</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25</w:t>
            </w:r>
          </w:p>
        </w:tc>
        <w:tc>
          <w:tcPr>
            <w:tcW w:w="7337" w:type="dxa"/>
          </w:tcPr>
          <w:p w:rsidR="007B3569" w:rsidRPr="00CB4B17" w:rsidRDefault="007B3569" w:rsidP="00CB4B17">
            <w:pPr>
              <w:rPr>
                <w:rFonts w:ascii="Arial Narrow" w:hAnsi="Arial Narrow"/>
              </w:rPr>
            </w:pPr>
            <w:r w:rsidRPr="00CB4B17">
              <w:rPr>
                <w:rFonts w:ascii="Arial Narrow" w:hAnsi="Arial Narrow"/>
                <w:w w:val="105"/>
                <w:lang w:val="en-US"/>
              </w:rPr>
              <w:t>Ketua Jurusan Teknik Mesin</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26</w:t>
            </w:r>
          </w:p>
        </w:tc>
        <w:tc>
          <w:tcPr>
            <w:tcW w:w="7337" w:type="dxa"/>
          </w:tcPr>
          <w:p w:rsidR="007B3569" w:rsidRPr="00CB4B17" w:rsidRDefault="007B3569" w:rsidP="00CB4B17">
            <w:pPr>
              <w:rPr>
                <w:rFonts w:ascii="Arial Narrow" w:hAnsi="Arial Narrow"/>
              </w:rPr>
            </w:pPr>
            <w:r w:rsidRPr="00CB4B17">
              <w:rPr>
                <w:rFonts w:ascii="Arial Narrow" w:hAnsi="Arial Narrow"/>
                <w:w w:val="105"/>
                <w:lang w:val="en-US"/>
              </w:rPr>
              <w:t>Ketua Jurusan Teknik Kimia</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27</w:t>
            </w:r>
          </w:p>
        </w:tc>
        <w:tc>
          <w:tcPr>
            <w:tcW w:w="7337" w:type="dxa"/>
          </w:tcPr>
          <w:p w:rsidR="007B3569" w:rsidRPr="00CB4B17" w:rsidRDefault="007B3569" w:rsidP="00CB4B17">
            <w:pPr>
              <w:rPr>
                <w:rFonts w:ascii="Arial Narrow" w:hAnsi="Arial Narrow"/>
              </w:rPr>
            </w:pPr>
            <w:r w:rsidRPr="00CB4B17">
              <w:rPr>
                <w:rFonts w:ascii="Arial Narrow" w:hAnsi="Arial Narrow"/>
                <w:w w:val="105"/>
                <w:lang w:val="en-US"/>
              </w:rPr>
              <w:t>Ketua Jurusan Teknik Elektro</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28</w:t>
            </w:r>
          </w:p>
        </w:tc>
        <w:tc>
          <w:tcPr>
            <w:tcW w:w="7337" w:type="dxa"/>
          </w:tcPr>
          <w:p w:rsidR="007B3569" w:rsidRPr="00CB4B17" w:rsidRDefault="007B3569" w:rsidP="00CB4B17">
            <w:pPr>
              <w:rPr>
                <w:rFonts w:ascii="Arial Narrow" w:hAnsi="Arial Narrow"/>
              </w:rPr>
            </w:pPr>
            <w:r w:rsidRPr="00CB4B17">
              <w:rPr>
                <w:rFonts w:ascii="Arial Narrow" w:hAnsi="Arial Narrow"/>
                <w:w w:val="105"/>
                <w:lang w:val="en-US"/>
              </w:rPr>
              <w:t>Ketua Jurusan Teknik Informatika</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29</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Ketua Jurusan Akuntansi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30</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Ketua Jurusan Administrasi Bisnis</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31</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Ketua Jurusan Manajemen Informatika</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32</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Ketua Jurusan Bahasa Inggris</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33</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 xml:space="preserve">Ketua </w:t>
            </w:r>
            <w:r w:rsidRPr="00CB4B17">
              <w:rPr>
                <w:rFonts w:ascii="Arial Narrow" w:hAnsi="Arial Narrow"/>
                <w:w w:val="105"/>
              </w:rPr>
              <w:t xml:space="preserve">Program Studi </w:t>
            </w:r>
            <w:r w:rsidRPr="00CB4B17">
              <w:rPr>
                <w:rFonts w:ascii="Arial Narrow" w:hAnsi="Arial Narrow"/>
                <w:w w:val="105"/>
                <w:lang w:val="en-US"/>
              </w:rPr>
              <w:t>Teknik Telekomunikasi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34</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w w:val="105"/>
                <w:lang w:val="en-US"/>
              </w:rPr>
              <w:t xml:space="preserve">Ketua </w:t>
            </w:r>
            <w:r w:rsidRPr="00CB4B17">
              <w:rPr>
                <w:rFonts w:ascii="Arial Narrow" w:hAnsi="Arial Narrow"/>
                <w:w w:val="105"/>
              </w:rPr>
              <w:t xml:space="preserve">Program Studi </w:t>
            </w:r>
            <w:r w:rsidRPr="00CB4B17">
              <w:rPr>
                <w:rFonts w:ascii="Arial Narrow" w:hAnsi="Arial Narrow"/>
                <w:w w:val="105"/>
                <w:lang w:val="en-US"/>
              </w:rPr>
              <w:t>Teknik Listrik</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35</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w w:val="105"/>
                <w:lang w:val="en-US"/>
              </w:rPr>
              <w:t xml:space="preserve">Ketua </w:t>
            </w:r>
            <w:r w:rsidRPr="00CB4B17">
              <w:rPr>
                <w:rFonts w:ascii="Arial Narrow" w:hAnsi="Arial Narrow"/>
                <w:w w:val="105"/>
              </w:rPr>
              <w:t xml:space="preserve">Program Studi </w:t>
            </w:r>
            <w:r w:rsidRPr="00CB4B17">
              <w:rPr>
                <w:rFonts w:ascii="Arial Narrow" w:hAnsi="Arial Narrow"/>
                <w:w w:val="105"/>
                <w:lang w:val="en-US"/>
              </w:rPr>
              <w:t>Teknik Elektronika</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36</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 xml:space="preserve">Ketua </w:t>
            </w:r>
            <w:r w:rsidRPr="00CB4B17">
              <w:rPr>
                <w:rFonts w:ascii="Arial Narrow" w:hAnsi="Arial Narrow"/>
                <w:w w:val="105"/>
              </w:rPr>
              <w:t>Program Studi Perancangan Jalan dan Jembatan</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37</w:t>
            </w:r>
          </w:p>
        </w:tc>
        <w:tc>
          <w:tcPr>
            <w:tcW w:w="7337" w:type="dxa"/>
          </w:tcPr>
          <w:p w:rsidR="007B3569" w:rsidRPr="00CB4B17" w:rsidRDefault="007B3569" w:rsidP="00CB4B17">
            <w:pPr>
              <w:tabs>
                <w:tab w:val="left" w:pos="2520"/>
                <w:tab w:val="left" w:pos="2700"/>
              </w:tabs>
              <w:rPr>
                <w:rFonts w:ascii="Arial Narrow" w:hAnsi="Arial Narrow"/>
                <w:w w:val="105"/>
              </w:rPr>
            </w:pPr>
            <w:r w:rsidRPr="00CB4B17">
              <w:rPr>
                <w:rFonts w:ascii="Arial Narrow" w:hAnsi="Arial Narrow"/>
                <w:w w:val="105"/>
                <w:lang w:val="en-US"/>
              </w:rPr>
              <w:t xml:space="preserve">Ketua </w:t>
            </w:r>
            <w:r w:rsidRPr="00CB4B17">
              <w:rPr>
                <w:rFonts w:ascii="Arial Narrow" w:hAnsi="Arial Narrow"/>
                <w:w w:val="105"/>
              </w:rPr>
              <w:t xml:space="preserve">Program Studi </w:t>
            </w:r>
            <w:r w:rsidRPr="00CB4B17">
              <w:rPr>
                <w:rFonts w:ascii="Arial Narrow" w:hAnsi="Arial Narrow"/>
                <w:w w:val="105"/>
                <w:lang w:val="en-US"/>
              </w:rPr>
              <w:t>Teknik Energi</w:t>
            </w:r>
          </w:p>
        </w:tc>
      </w:tr>
      <w:tr w:rsidR="007B3569" w:rsidRPr="00CB4B17" w:rsidTr="001638D5">
        <w:tc>
          <w:tcPr>
            <w:tcW w:w="709" w:type="dxa"/>
          </w:tcPr>
          <w:p w:rsidR="007B3569" w:rsidRPr="00CB4B17" w:rsidRDefault="007B3569" w:rsidP="00CB4B17">
            <w:pPr>
              <w:tabs>
                <w:tab w:val="left" w:pos="2520"/>
                <w:tab w:val="left" w:pos="2700"/>
              </w:tabs>
              <w:jc w:val="center"/>
              <w:rPr>
                <w:rFonts w:ascii="Arial Narrow" w:hAnsi="Arial Narrow"/>
                <w:w w:val="105"/>
                <w:lang w:val="en-US"/>
              </w:rPr>
            </w:pPr>
            <w:r w:rsidRPr="00CB4B17">
              <w:rPr>
                <w:rFonts w:ascii="Arial Narrow" w:hAnsi="Arial Narrow"/>
                <w:w w:val="105"/>
                <w:lang w:val="en-US"/>
              </w:rPr>
              <w:t>38</w:t>
            </w:r>
          </w:p>
        </w:tc>
        <w:tc>
          <w:tcPr>
            <w:tcW w:w="7337" w:type="dxa"/>
          </w:tcPr>
          <w:p w:rsidR="007B3569" w:rsidRPr="00CB4B17" w:rsidRDefault="007B3569" w:rsidP="00CB4B17">
            <w:pPr>
              <w:tabs>
                <w:tab w:val="left" w:pos="2520"/>
                <w:tab w:val="left" w:pos="2700"/>
              </w:tabs>
              <w:rPr>
                <w:rFonts w:ascii="Arial Narrow" w:hAnsi="Arial Narrow"/>
                <w:w w:val="105"/>
                <w:lang w:val="en-US"/>
              </w:rPr>
            </w:pPr>
            <w:r w:rsidRPr="00CB4B17">
              <w:rPr>
                <w:rFonts w:ascii="Arial Narrow" w:hAnsi="Arial Narrow"/>
                <w:w w:val="105"/>
                <w:lang w:val="en-US"/>
              </w:rPr>
              <w:t xml:space="preserve">Ketua </w:t>
            </w:r>
            <w:r w:rsidRPr="00CB4B17">
              <w:rPr>
                <w:rFonts w:ascii="Arial Narrow" w:hAnsi="Arial Narrow"/>
                <w:w w:val="105"/>
              </w:rPr>
              <w:t xml:space="preserve">Program Studi </w:t>
            </w:r>
            <w:r w:rsidRPr="00CB4B17">
              <w:rPr>
                <w:rFonts w:ascii="Arial Narrow" w:hAnsi="Arial Narrow"/>
                <w:w w:val="105"/>
                <w:lang w:val="en-US"/>
              </w:rPr>
              <w:t>Akuntansi Sektor Publik</w:t>
            </w:r>
          </w:p>
        </w:tc>
      </w:tr>
    </w:tbl>
    <w:p w:rsidR="00F35DA4" w:rsidRPr="00983D80" w:rsidRDefault="00F35DA4" w:rsidP="00CB4B17">
      <w:pPr>
        <w:tabs>
          <w:tab w:val="left" w:pos="2520"/>
          <w:tab w:val="left" w:pos="2700"/>
        </w:tabs>
        <w:jc w:val="both"/>
        <w:rPr>
          <w:rFonts w:ascii="Arial Narrow" w:hAnsi="Arial Narrow"/>
          <w:w w:val="105"/>
          <w:sz w:val="20"/>
          <w:szCs w:val="20"/>
        </w:rPr>
      </w:pPr>
      <w:r w:rsidRPr="00983D80">
        <w:rPr>
          <w:rFonts w:ascii="Arial Narrow" w:hAnsi="Arial Narrow"/>
          <w:w w:val="105"/>
          <w:sz w:val="20"/>
          <w:szCs w:val="20"/>
        </w:rPr>
        <w:t>Sumber: PPMI Politeknik Negeri Sriwijaya</w:t>
      </w:r>
    </w:p>
    <w:p w:rsidR="00DF1282" w:rsidRDefault="00DF1282" w:rsidP="00CB4B17">
      <w:pPr>
        <w:tabs>
          <w:tab w:val="left" w:pos="2520"/>
          <w:tab w:val="left" w:pos="2700"/>
        </w:tabs>
        <w:ind w:firstLine="567"/>
        <w:jc w:val="both"/>
        <w:rPr>
          <w:rFonts w:ascii="Arial Narrow" w:hAnsi="Arial Narrow"/>
          <w:w w:val="105"/>
        </w:rPr>
        <w:sectPr w:rsidR="00DF1282" w:rsidSect="00DF1282">
          <w:type w:val="continuous"/>
          <w:pgSz w:w="11907" w:h="16840" w:code="9"/>
          <w:pgMar w:top="1418" w:right="1418" w:bottom="1418" w:left="1701" w:header="720" w:footer="720" w:gutter="0"/>
          <w:cols w:space="720"/>
          <w:docGrid w:linePitch="360"/>
        </w:sectPr>
      </w:pPr>
    </w:p>
    <w:p w:rsidR="00983D80" w:rsidRDefault="00983D80" w:rsidP="00CB4B17">
      <w:pPr>
        <w:tabs>
          <w:tab w:val="left" w:pos="2520"/>
          <w:tab w:val="left" w:pos="2700"/>
        </w:tabs>
        <w:ind w:firstLine="567"/>
        <w:jc w:val="both"/>
        <w:rPr>
          <w:rFonts w:ascii="Arial Narrow" w:hAnsi="Arial Narrow"/>
          <w:w w:val="105"/>
          <w:lang w:val="en-US"/>
        </w:rPr>
      </w:pPr>
    </w:p>
    <w:p w:rsidR="00F35DA4" w:rsidRPr="00CB4B17" w:rsidRDefault="00F35DA4" w:rsidP="00CB4B17">
      <w:pPr>
        <w:tabs>
          <w:tab w:val="left" w:pos="2520"/>
          <w:tab w:val="left" w:pos="2700"/>
        </w:tabs>
        <w:ind w:firstLine="567"/>
        <w:jc w:val="both"/>
        <w:rPr>
          <w:rFonts w:ascii="Arial Narrow" w:hAnsi="Arial Narrow"/>
          <w:spacing w:val="-5"/>
          <w:w w:val="105"/>
          <w:lang w:val="en-US"/>
        </w:rPr>
      </w:pPr>
      <w:r w:rsidRPr="00CB4B17">
        <w:rPr>
          <w:rFonts w:ascii="Arial Narrow" w:hAnsi="Arial Narrow"/>
          <w:w w:val="105"/>
        </w:rPr>
        <w:t xml:space="preserve">Dengan menggunakan metode total </w:t>
      </w:r>
      <w:r w:rsidRPr="00CB4B17">
        <w:rPr>
          <w:rFonts w:ascii="Arial Narrow" w:hAnsi="Arial Narrow"/>
          <w:i/>
          <w:w w:val="105"/>
        </w:rPr>
        <w:t>sampling</w:t>
      </w:r>
      <w:r w:rsidRPr="00CB4B17">
        <w:rPr>
          <w:rFonts w:ascii="Arial Narrow" w:hAnsi="Arial Narrow"/>
          <w:w w:val="105"/>
        </w:rPr>
        <w:t xml:space="preserve"> seluruh populasi menjadi </w:t>
      </w:r>
      <w:r w:rsidRPr="00CB4B17">
        <w:rPr>
          <w:rFonts w:ascii="Arial Narrow" w:hAnsi="Arial Narrow"/>
          <w:spacing w:val="-7"/>
          <w:w w:val="105"/>
        </w:rPr>
        <w:t xml:space="preserve">anggota yang akan diamati sebagai sampel, dengan pertimbangan karena sampel yang </w:t>
      </w:r>
      <w:r w:rsidRPr="00CB4B17">
        <w:rPr>
          <w:rFonts w:ascii="Arial Narrow" w:hAnsi="Arial Narrow"/>
          <w:spacing w:val="-5"/>
          <w:w w:val="105"/>
        </w:rPr>
        <w:t>besar cenderung mendekati nilai yang sesungguh</w:t>
      </w:r>
      <w:r w:rsidR="007D1389">
        <w:rPr>
          <w:rFonts w:ascii="Arial Narrow" w:hAnsi="Arial Narrow"/>
          <w:spacing w:val="-5"/>
          <w:w w:val="105"/>
          <w:lang w:val="en-US"/>
        </w:rPr>
        <w:t>-</w:t>
      </w:r>
      <w:r w:rsidRPr="00CB4B17">
        <w:rPr>
          <w:rFonts w:ascii="Arial Narrow" w:hAnsi="Arial Narrow"/>
          <w:spacing w:val="-5"/>
          <w:w w:val="105"/>
        </w:rPr>
        <w:t>nya.</w:t>
      </w:r>
    </w:p>
    <w:p w:rsidR="005311D7" w:rsidRDefault="005311D7" w:rsidP="00CB4B17">
      <w:pPr>
        <w:widowControl w:val="0"/>
        <w:kinsoku w:val="0"/>
        <w:jc w:val="both"/>
        <w:rPr>
          <w:rFonts w:ascii="Arial Narrow" w:hAnsi="Arial Narrow"/>
          <w:b/>
          <w:bCs/>
          <w:spacing w:val="1"/>
          <w:w w:val="105"/>
          <w:lang w:val="en-US"/>
        </w:rPr>
      </w:pPr>
    </w:p>
    <w:p w:rsidR="00F35DA4" w:rsidRPr="00CB4B17" w:rsidRDefault="00F35DA4" w:rsidP="00CB4B17">
      <w:pPr>
        <w:widowControl w:val="0"/>
        <w:kinsoku w:val="0"/>
        <w:jc w:val="both"/>
        <w:rPr>
          <w:rFonts w:ascii="Arial Narrow" w:hAnsi="Arial Narrow"/>
          <w:b/>
          <w:bCs/>
          <w:spacing w:val="1"/>
          <w:w w:val="105"/>
        </w:rPr>
      </w:pPr>
      <w:r w:rsidRPr="00CB4B17">
        <w:rPr>
          <w:rFonts w:ascii="Arial Narrow" w:hAnsi="Arial Narrow"/>
          <w:b/>
          <w:bCs/>
          <w:spacing w:val="1"/>
          <w:w w:val="105"/>
        </w:rPr>
        <w:t>Identifikasi dan Definisi Operasional Variabel</w:t>
      </w:r>
    </w:p>
    <w:p w:rsidR="00F35DA4" w:rsidRPr="00CB4B17" w:rsidRDefault="00F35DA4" w:rsidP="00E12452">
      <w:pPr>
        <w:ind w:left="284" w:hanging="284"/>
        <w:jc w:val="both"/>
        <w:rPr>
          <w:rFonts w:ascii="Arial Narrow" w:hAnsi="Arial Narrow"/>
          <w:b/>
          <w:bCs/>
          <w:spacing w:val="-3"/>
          <w:w w:val="105"/>
        </w:rPr>
      </w:pPr>
      <w:r w:rsidRPr="00CB4B17">
        <w:rPr>
          <w:rFonts w:ascii="Arial Narrow" w:hAnsi="Arial Narrow"/>
          <w:bCs/>
          <w:spacing w:val="-3"/>
          <w:w w:val="105"/>
        </w:rPr>
        <w:t>1. Variabel Bebas</w:t>
      </w:r>
      <w:r w:rsidRPr="00CB4B17">
        <w:rPr>
          <w:rFonts w:ascii="Arial Narrow" w:hAnsi="Arial Narrow"/>
          <w:b/>
          <w:bCs/>
          <w:spacing w:val="-3"/>
          <w:w w:val="105"/>
        </w:rPr>
        <w:t xml:space="preserve"> </w:t>
      </w:r>
      <w:r w:rsidRPr="00CB4B17">
        <w:rPr>
          <w:rFonts w:ascii="Arial Narrow" w:hAnsi="Arial Narrow"/>
          <w:bCs/>
          <w:spacing w:val="-3"/>
          <w:w w:val="105"/>
        </w:rPr>
        <w:t>(</w:t>
      </w:r>
      <w:r w:rsidRPr="00CB4B17">
        <w:rPr>
          <w:rFonts w:ascii="Arial Narrow" w:hAnsi="Arial Narrow"/>
          <w:bCs/>
          <w:i/>
          <w:iCs/>
          <w:spacing w:val="-3"/>
          <w:w w:val="105"/>
        </w:rPr>
        <w:t>independent variable</w:t>
      </w:r>
      <w:r w:rsidRPr="00CB4B17">
        <w:rPr>
          <w:rFonts w:ascii="Arial Narrow" w:hAnsi="Arial Narrow"/>
          <w:bCs/>
          <w:spacing w:val="-3"/>
          <w:w w:val="105"/>
        </w:rPr>
        <w:t>)</w:t>
      </w:r>
      <w:r w:rsidR="00E12452">
        <w:rPr>
          <w:rFonts w:ascii="Arial Narrow" w:hAnsi="Arial Narrow"/>
          <w:b/>
          <w:bCs/>
          <w:spacing w:val="-3"/>
          <w:w w:val="105"/>
          <w:lang w:val="en-US"/>
        </w:rPr>
        <w:t xml:space="preserve"> </w:t>
      </w:r>
      <w:r w:rsidR="00E45FA4" w:rsidRPr="00CB4B17">
        <w:rPr>
          <w:rFonts w:ascii="Arial Narrow" w:hAnsi="Arial Narrow"/>
          <w:bCs/>
          <w:spacing w:val="-3"/>
          <w:w w:val="105"/>
          <w:lang w:val="en-US"/>
        </w:rPr>
        <w:t>meliputi</w:t>
      </w:r>
      <w:r w:rsidRPr="00CB4B17">
        <w:rPr>
          <w:rFonts w:ascii="Arial Narrow" w:hAnsi="Arial Narrow"/>
          <w:bCs/>
          <w:spacing w:val="-3"/>
          <w:w w:val="105"/>
        </w:rPr>
        <w:t>:</w:t>
      </w:r>
    </w:p>
    <w:p w:rsidR="00F35DA4" w:rsidRPr="00CB4B17" w:rsidRDefault="00E45FA4" w:rsidP="00E12452">
      <w:pPr>
        <w:numPr>
          <w:ilvl w:val="0"/>
          <w:numId w:val="22"/>
        </w:numPr>
        <w:ind w:left="567" w:hanging="283"/>
        <w:jc w:val="both"/>
        <w:rPr>
          <w:rFonts w:ascii="Arial Narrow" w:hAnsi="Arial Narrow"/>
          <w:spacing w:val="-4"/>
          <w:w w:val="105"/>
          <w:lang w:val="sv-SE"/>
        </w:rPr>
      </w:pPr>
      <w:r w:rsidRPr="00CB4B17">
        <w:rPr>
          <w:rFonts w:ascii="Arial Narrow" w:hAnsi="Arial Narrow"/>
          <w:lang w:val="sv-SE"/>
        </w:rPr>
        <w:t>L</w:t>
      </w:r>
      <w:r w:rsidR="00D94CA6" w:rsidRPr="00CB4B17">
        <w:rPr>
          <w:rFonts w:ascii="Arial Narrow" w:hAnsi="Arial Narrow"/>
          <w:lang w:val="sv-SE"/>
        </w:rPr>
        <w:t xml:space="preserve">ingkungan pengendalian </w:t>
      </w:r>
      <w:r w:rsidR="00F35DA4" w:rsidRPr="00CB4B17">
        <w:rPr>
          <w:rFonts w:ascii="Arial Narrow" w:hAnsi="Arial Narrow"/>
          <w:spacing w:val="7"/>
          <w:w w:val="105"/>
        </w:rPr>
        <w:t>(X</w:t>
      </w:r>
      <w:r w:rsidR="00F35DA4" w:rsidRPr="00CB4B17">
        <w:rPr>
          <w:rFonts w:ascii="Arial Narrow" w:hAnsi="Arial Narrow"/>
          <w:spacing w:val="7"/>
          <w:w w:val="110"/>
        </w:rPr>
        <w:t>1</w:t>
      </w:r>
      <w:r w:rsidR="00F35DA4" w:rsidRPr="00CB4B17">
        <w:rPr>
          <w:rFonts w:ascii="Arial Narrow" w:hAnsi="Arial Narrow"/>
          <w:spacing w:val="7"/>
          <w:w w:val="105"/>
        </w:rPr>
        <w:t xml:space="preserve">); </w:t>
      </w:r>
      <w:r w:rsidR="001E7DA1" w:rsidRPr="00CB4B17">
        <w:rPr>
          <w:rFonts w:ascii="Arial Narrow" w:hAnsi="Arial Narrow"/>
        </w:rPr>
        <w:t xml:space="preserve">merupakan landasan untuk semua </w:t>
      </w:r>
      <w:r w:rsidR="001E7DA1" w:rsidRPr="00CB4B17">
        <w:rPr>
          <w:rFonts w:ascii="Arial Narrow" w:hAnsi="Arial Narrow"/>
        </w:rPr>
        <w:lastRenderedPageBreak/>
        <w:t>unsur pengendalian intern, yang membentuk disiplin dan struktur</w:t>
      </w:r>
      <w:r w:rsidR="00B82136" w:rsidRPr="00CB4B17">
        <w:rPr>
          <w:rFonts w:ascii="Arial Narrow" w:hAnsi="Arial Narrow"/>
          <w:lang w:val="en-US"/>
        </w:rPr>
        <w:t>;</w:t>
      </w:r>
    </w:p>
    <w:p w:rsidR="00F35DA4" w:rsidRPr="00CB4B17" w:rsidRDefault="00E268A5" w:rsidP="00E12452">
      <w:pPr>
        <w:numPr>
          <w:ilvl w:val="0"/>
          <w:numId w:val="22"/>
        </w:numPr>
        <w:ind w:left="567" w:hanging="283"/>
        <w:jc w:val="both"/>
        <w:rPr>
          <w:rFonts w:ascii="Arial Narrow" w:hAnsi="Arial Narrow"/>
          <w:spacing w:val="-4"/>
          <w:w w:val="105"/>
        </w:rPr>
      </w:pPr>
      <w:r w:rsidRPr="00CB4B17">
        <w:rPr>
          <w:rFonts w:ascii="Arial Narrow" w:hAnsi="Arial Narrow"/>
        </w:rPr>
        <w:t>Penaksiran re</w:t>
      </w:r>
      <w:r w:rsidRPr="00CB4B17">
        <w:rPr>
          <w:rFonts w:ascii="Arial Narrow" w:hAnsi="Arial Narrow"/>
          <w:lang w:val="en-US"/>
        </w:rPr>
        <w:t>s</w:t>
      </w:r>
      <w:r w:rsidRPr="00CB4B17">
        <w:rPr>
          <w:rFonts w:ascii="Arial Narrow" w:hAnsi="Arial Narrow"/>
        </w:rPr>
        <w:t>iko</w:t>
      </w:r>
      <w:r w:rsidR="00F35DA4" w:rsidRPr="00CB4B17">
        <w:rPr>
          <w:rFonts w:ascii="Arial Narrow" w:hAnsi="Arial Narrow"/>
          <w:spacing w:val="-4"/>
          <w:w w:val="105"/>
        </w:rPr>
        <w:t xml:space="preserve"> (X</w:t>
      </w:r>
      <w:r w:rsidR="00F35DA4" w:rsidRPr="00CB4B17">
        <w:rPr>
          <w:rFonts w:ascii="Arial Narrow" w:hAnsi="Arial Narrow"/>
          <w:spacing w:val="-4"/>
          <w:w w:val="105"/>
          <w:vertAlign w:val="subscript"/>
        </w:rPr>
        <w:t>2</w:t>
      </w:r>
      <w:r w:rsidR="00F35DA4" w:rsidRPr="00CB4B17">
        <w:rPr>
          <w:rFonts w:ascii="Arial Narrow" w:hAnsi="Arial Narrow"/>
          <w:spacing w:val="-4"/>
          <w:w w:val="105"/>
        </w:rPr>
        <w:t>);</w:t>
      </w:r>
      <w:r w:rsidRPr="00CB4B17">
        <w:rPr>
          <w:rFonts w:ascii="Arial Narrow" w:hAnsi="Arial Narrow"/>
          <w:spacing w:val="-4"/>
          <w:w w:val="105"/>
          <w:lang w:val="en-US"/>
        </w:rPr>
        <w:t xml:space="preserve"> </w:t>
      </w:r>
      <w:r w:rsidRPr="00CB4B17">
        <w:rPr>
          <w:rFonts w:ascii="Arial Narrow" w:hAnsi="Arial Narrow"/>
        </w:rPr>
        <w:t>untuk tujuan pelaporan keuangan adalah iden</w:t>
      </w:r>
      <w:r w:rsidR="00C90CFB">
        <w:rPr>
          <w:rFonts w:ascii="Arial Narrow" w:hAnsi="Arial Narrow"/>
          <w:lang w:val="en-US"/>
        </w:rPr>
        <w:t>-</w:t>
      </w:r>
      <w:r w:rsidRPr="00CB4B17">
        <w:rPr>
          <w:rFonts w:ascii="Arial Narrow" w:hAnsi="Arial Narrow"/>
        </w:rPr>
        <w:t xml:space="preserve">tifikasi, analisis, dan pengelolaan risiko entitas yang berkaitan dengan penyusunan laporan keuangan, </w:t>
      </w:r>
      <w:r w:rsidR="00B82136" w:rsidRPr="00CB4B17">
        <w:rPr>
          <w:rFonts w:ascii="Arial Narrow" w:hAnsi="Arial Narrow"/>
        </w:rPr>
        <w:t>sesuai dengan prinsip akuntansi</w:t>
      </w:r>
      <w:r w:rsidR="00B82136" w:rsidRPr="00CB4B17">
        <w:rPr>
          <w:rFonts w:ascii="Arial Narrow" w:hAnsi="Arial Narrow"/>
          <w:lang w:val="en-US"/>
        </w:rPr>
        <w:t>;</w:t>
      </w:r>
    </w:p>
    <w:p w:rsidR="00F35DA4" w:rsidRPr="00CB4B17" w:rsidRDefault="00A84E4F" w:rsidP="00E12452">
      <w:pPr>
        <w:numPr>
          <w:ilvl w:val="0"/>
          <w:numId w:val="22"/>
        </w:numPr>
        <w:ind w:left="567" w:hanging="283"/>
        <w:jc w:val="both"/>
        <w:rPr>
          <w:rFonts w:ascii="Arial Narrow" w:hAnsi="Arial Narrow"/>
          <w:spacing w:val="-4"/>
          <w:w w:val="105"/>
        </w:rPr>
      </w:pPr>
      <w:r w:rsidRPr="00CB4B17">
        <w:rPr>
          <w:rFonts w:ascii="Arial Narrow" w:hAnsi="Arial Narrow"/>
          <w:lang w:val="sv-SE"/>
        </w:rPr>
        <w:t>Aktivitas pengendalian</w:t>
      </w:r>
      <w:r w:rsidR="00F35DA4" w:rsidRPr="00CB4B17">
        <w:rPr>
          <w:rFonts w:ascii="Arial Narrow" w:hAnsi="Arial Narrow"/>
          <w:lang w:val="sv-SE"/>
        </w:rPr>
        <w:t xml:space="preserve"> (X</w:t>
      </w:r>
      <w:r w:rsidR="00F35DA4" w:rsidRPr="00CB4B17">
        <w:rPr>
          <w:rFonts w:ascii="Arial Narrow" w:hAnsi="Arial Narrow"/>
          <w:vertAlign w:val="subscript"/>
          <w:lang w:val="sv-SE"/>
        </w:rPr>
        <w:t>3</w:t>
      </w:r>
      <w:r w:rsidR="00F35DA4" w:rsidRPr="00CB4B17">
        <w:rPr>
          <w:rFonts w:ascii="Arial Narrow" w:hAnsi="Arial Narrow"/>
          <w:lang w:val="sv-SE"/>
        </w:rPr>
        <w:t>),</w:t>
      </w:r>
      <w:r w:rsidR="00F35DA4" w:rsidRPr="00CB4B17">
        <w:rPr>
          <w:rFonts w:ascii="Arial Narrow" w:hAnsi="Arial Narrow"/>
          <w:spacing w:val="-4"/>
          <w:w w:val="105"/>
          <w:lang w:val="sv-SE"/>
        </w:rPr>
        <w:t xml:space="preserve"> </w:t>
      </w:r>
      <w:r w:rsidR="00726935" w:rsidRPr="00CB4B17">
        <w:rPr>
          <w:rFonts w:ascii="Arial Narrow" w:hAnsi="Arial Narrow"/>
        </w:rPr>
        <w:t>adalah kebijakan dan prosedur yang dibuat untuk memberikan keyakinan bahwa petunjuk yang dibuat oleh manajemen dilaksanakan</w:t>
      </w:r>
      <w:r w:rsidR="00726935" w:rsidRPr="00CB4B17">
        <w:rPr>
          <w:rFonts w:ascii="Arial Narrow" w:hAnsi="Arial Narrow"/>
          <w:lang w:val="en-US"/>
        </w:rPr>
        <w:t>;</w:t>
      </w:r>
    </w:p>
    <w:p w:rsidR="00F35DA4" w:rsidRPr="00CB4B17" w:rsidRDefault="00A84E4F" w:rsidP="00E12452">
      <w:pPr>
        <w:numPr>
          <w:ilvl w:val="0"/>
          <w:numId w:val="22"/>
        </w:numPr>
        <w:ind w:left="567" w:hanging="283"/>
        <w:jc w:val="both"/>
        <w:rPr>
          <w:rFonts w:ascii="Arial Narrow" w:hAnsi="Arial Narrow"/>
          <w:spacing w:val="-4"/>
          <w:w w:val="105"/>
        </w:rPr>
      </w:pPr>
      <w:r w:rsidRPr="00CB4B17">
        <w:rPr>
          <w:rFonts w:ascii="Arial Narrow" w:hAnsi="Arial Narrow"/>
          <w:lang w:val="sv-SE"/>
        </w:rPr>
        <w:t>Sistem informasi akuntansi dan komunikasi</w:t>
      </w:r>
      <w:r w:rsidR="00F35DA4" w:rsidRPr="00CB4B17">
        <w:rPr>
          <w:rFonts w:ascii="Arial Narrow" w:hAnsi="Arial Narrow"/>
          <w:lang w:val="sv-SE"/>
        </w:rPr>
        <w:t xml:space="preserve"> (X</w:t>
      </w:r>
      <w:r w:rsidR="00F35DA4" w:rsidRPr="00CB4B17">
        <w:rPr>
          <w:rFonts w:ascii="Arial Narrow" w:hAnsi="Arial Narrow"/>
          <w:vertAlign w:val="subscript"/>
          <w:lang w:val="sv-SE"/>
        </w:rPr>
        <w:t>4</w:t>
      </w:r>
      <w:r w:rsidR="00F35DA4" w:rsidRPr="00CB4B17">
        <w:rPr>
          <w:rFonts w:ascii="Arial Narrow" w:hAnsi="Arial Narrow"/>
          <w:lang w:val="sv-SE"/>
        </w:rPr>
        <w:t xml:space="preserve">), </w:t>
      </w:r>
      <w:r w:rsidR="00360D45" w:rsidRPr="00CB4B17">
        <w:rPr>
          <w:rFonts w:ascii="Arial Narrow" w:hAnsi="Arial Narrow"/>
          <w:lang w:val="en-US"/>
        </w:rPr>
        <w:t>f</w:t>
      </w:r>
      <w:r w:rsidR="00360D45" w:rsidRPr="00CB4B17">
        <w:rPr>
          <w:rFonts w:ascii="Arial Narrow" w:hAnsi="Arial Narrow"/>
        </w:rPr>
        <w:t>okus utama kebijakan dan prosedur pengendalian yang berkaita</w:t>
      </w:r>
      <w:r w:rsidR="00360D45" w:rsidRPr="00CB4B17">
        <w:rPr>
          <w:rFonts w:ascii="Arial Narrow" w:hAnsi="Arial Narrow"/>
          <w:lang w:val="en-US"/>
        </w:rPr>
        <w:t>n</w:t>
      </w:r>
      <w:r w:rsidR="00360D45" w:rsidRPr="00CB4B17">
        <w:rPr>
          <w:rFonts w:ascii="Arial Narrow" w:hAnsi="Arial Narrow"/>
        </w:rPr>
        <w:t xml:space="preserve"> dengan sistem akuntansi adalah bahwa transaksi dilaksanakan dengan cara yang mencegah salah saji dalam asersi dalam manajemen di</w:t>
      </w:r>
      <w:r w:rsidR="00B82136" w:rsidRPr="00CB4B17">
        <w:rPr>
          <w:rFonts w:ascii="Arial Narrow" w:hAnsi="Arial Narrow"/>
          <w:lang w:val="en-US"/>
        </w:rPr>
        <w:t xml:space="preserve"> </w:t>
      </w:r>
      <w:r w:rsidR="00360D45" w:rsidRPr="00CB4B17">
        <w:rPr>
          <w:rFonts w:ascii="Arial Narrow" w:hAnsi="Arial Narrow"/>
        </w:rPr>
        <w:t>laporan keuangan</w:t>
      </w:r>
      <w:r w:rsidR="00B82136" w:rsidRPr="00CB4B17">
        <w:rPr>
          <w:rFonts w:ascii="Arial Narrow" w:hAnsi="Arial Narrow"/>
          <w:lang w:val="en-US"/>
        </w:rPr>
        <w:t>;</w:t>
      </w:r>
    </w:p>
    <w:p w:rsidR="00F35DA4" w:rsidRPr="00CB4B17" w:rsidRDefault="00A84E4F" w:rsidP="00E12452">
      <w:pPr>
        <w:numPr>
          <w:ilvl w:val="0"/>
          <w:numId w:val="22"/>
        </w:numPr>
        <w:ind w:left="567" w:hanging="283"/>
        <w:jc w:val="both"/>
        <w:rPr>
          <w:rFonts w:ascii="Arial Narrow" w:hAnsi="Arial Narrow"/>
          <w:spacing w:val="-4"/>
          <w:w w:val="105"/>
        </w:rPr>
      </w:pPr>
      <w:r w:rsidRPr="00CB4B17">
        <w:rPr>
          <w:rFonts w:ascii="Arial Narrow" w:hAnsi="Arial Narrow"/>
          <w:lang w:val="sv-SE"/>
        </w:rPr>
        <w:t>Pemantauan</w:t>
      </w:r>
      <w:r w:rsidR="00F35DA4" w:rsidRPr="00CB4B17">
        <w:rPr>
          <w:rFonts w:ascii="Arial Narrow" w:hAnsi="Arial Narrow"/>
          <w:lang w:val="sv-SE"/>
        </w:rPr>
        <w:t xml:space="preserve"> (X</w:t>
      </w:r>
      <w:r w:rsidR="00F35DA4" w:rsidRPr="00CB4B17">
        <w:rPr>
          <w:rFonts w:ascii="Arial Narrow" w:hAnsi="Arial Narrow"/>
          <w:vertAlign w:val="subscript"/>
          <w:lang w:val="sv-SE"/>
        </w:rPr>
        <w:t>5</w:t>
      </w:r>
      <w:r w:rsidR="00F35DA4" w:rsidRPr="00CB4B17">
        <w:rPr>
          <w:rFonts w:ascii="Arial Narrow" w:hAnsi="Arial Narrow"/>
          <w:lang w:val="sv-SE"/>
        </w:rPr>
        <w:t>)</w:t>
      </w:r>
      <w:r w:rsidR="006B09FE" w:rsidRPr="00CB4B17">
        <w:rPr>
          <w:rFonts w:ascii="Arial Narrow" w:hAnsi="Arial Narrow"/>
          <w:lang w:val="sv-SE"/>
        </w:rPr>
        <w:t xml:space="preserve">, merupakan </w:t>
      </w:r>
      <w:r w:rsidR="006B09FE" w:rsidRPr="00CB4B17">
        <w:rPr>
          <w:rFonts w:ascii="Arial Narrow" w:hAnsi="Arial Narrow"/>
        </w:rPr>
        <w:t>proses penilaian kualitas kinerja struktur pengendalian intern sepanjang waktu</w:t>
      </w:r>
    </w:p>
    <w:p w:rsidR="00F35DA4" w:rsidRPr="00CB4B17" w:rsidRDefault="00F35DA4" w:rsidP="00E12452">
      <w:pPr>
        <w:numPr>
          <w:ilvl w:val="0"/>
          <w:numId w:val="21"/>
        </w:numPr>
        <w:ind w:left="284" w:hanging="284"/>
        <w:jc w:val="both"/>
        <w:rPr>
          <w:rFonts w:ascii="Arial Narrow" w:hAnsi="Arial Narrow"/>
          <w:b/>
          <w:bCs/>
          <w:w w:val="105"/>
        </w:rPr>
      </w:pPr>
      <w:r w:rsidRPr="00CB4B17">
        <w:rPr>
          <w:rFonts w:ascii="Arial Narrow" w:hAnsi="Arial Narrow"/>
          <w:bCs/>
          <w:spacing w:val="-2"/>
          <w:w w:val="105"/>
        </w:rPr>
        <w:t>Variabel terikat (</w:t>
      </w:r>
      <w:r w:rsidRPr="00CB4B17">
        <w:rPr>
          <w:rFonts w:ascii="Arial Narrow" w:hAnsi="Arial Narrow"/>
          <w:bCs/>
          <w:i/>
          <w:iCs/>
          <w:spacing w:val="-2"/>
          <w:w w:val="105"/>
        </w:rPr>
        <w:t>dependent variable</w:t>
      </w:r>
      <w:r w:rsidRPr="00CB4B17">
        <w:rPr>
          <w:rFonts w:ascii="Arial Narrow" w:hAnsi="Arial Narrow"/>
          <w:bCs/>
          <w:spacing w:val="-2"/>
          <w:w w:val="105"/>
        </w:rPr>
        <w:t>) adalah Kinerja Perguruan Tinggi (Y),</w:t>
      </w:r>
      <w:r w:rsidRPr="00CB4B17">
        <w:rPr>
          <w:rFonts w:ascii="Arial Narrow" w:hAnsi="Arial Narrow"/>
          <w:b/>
          <w:bCs/>
          <w:spacing w:val="-2"/>
          <w:w w:val="105"/>
        </w:rPr>
        <w:t xml:space="preserve"> </w:t>
      </w:r>
      <w:r w:rsidRPr="00CB4B17">
        <w:rPr>
          <w:rFonts w:ascii="Arial Narrow" w:hAnsi="Arial Narrow"/>
          <w:bCs/>
          <w:spacing w:val="-2"/>
          <w:w w:val="105"/>
        </w:rPr>
        <w:t>yang diamati dari aspek</w:t>
      </w:r>
      <w:r w:rsidRPr="00CB4B17">
        <w:rPr>
          <w:rFonts w:ascii="Arial Narrow" w:hAnsi="Arial Narrow"/>
          <w:b/>
          <w:bCs/>
          <w:spacing w:val="-2"/>
          <w:w w:val="105"/>
        </w:rPr>
        <w:t xml:space="preserve"> </w:t>
      </w:r>
      <w:r w:rsidRPr="00CB4B17">
        <w:rPr>
          <w:rFonts w:ascii="Arial Narrow" w:hAnsi="Arial Narrow"/>
          <w:lang w:val="sv-SE"/>
        </w:rPr>
        <w:t>produktivitas, kualitas layanan, responsivitas, responsibilitas, akuntabilitas, efisiensi, efektivitas, keadilan dan daya tanggap.</w:t>
      </w:r>
    </w:p>
    <w:p w:rsidR="00F35DA4" w:rsidRPr="00CB4B17" w:rsidRDefault="00F35DA4" w:rsidP="00CB4B17">
      <w:pPr>
        <w:ind w:firstLine="567"/>
        <w:jc w:val="both"/>
        <w:rPr>
          <w:rFonts w:ascii="Arial Narrow" w:hAnsi="Arial Narrow"/>
          <w:spacing w:val="-4"/>
          <w:w w:val="105"/>
        </w:rPr>
      </w:pPr>
      <w:r w:rsidRPr="00CB4B17">
        <w:rPr>
          <w:rFonts w:ascii="Arial Narrow" w:hAnsi="Arial Narrow"/>
          <w:spacing w:val="-2"/>
          <w:w w:val="105"/>
        </w:rPr>
        <w:t xml:space="preserve">Indikator–indikator ini diukur dengan skala </w:t>
      </w:r>
      <w:r w:rsidRPr="00CB4B17">
        <w:rPr>
          <w:rFonts w:ascii="Arial Narrow" w:hAnsi="Arial Narrow"/>
          <w:i/>
          <w:spacing w:val="-2"/>
          <w:w w:val="105"/>
        </w:rPr>
        <w:t>Likert</w:t>
      </w:r>
      <w:r w:rsidR="00966E98" w:rsidRPr="00CB4B17">
        <w:rPr>
          <w:rFonts w:ascii="Arial Narrow" w:hAnsi="Arial Narrow"/>
          <w:spacing w:val="-2"/>
          <w:w w:val="105"/>
        </w:rPr>
        <w:t xml:space="preserve"> di</w:t>
      </w:r>
      <w:r w:rsidRPr="00CB4B17">
        <w:rPr>
          <w:rFonts w:ascii="Arial Narrow" w:hAnsi="Arial Narrow"/>
          <w:spacing w:val="-2"/>
          <w:w w:val="105"/>
        </w:rPr>
        <w:t xml:space="preserve">mana nilai terendah diberi skor 1 </w:t>
      </w:r>
      <w:r w:rsidRPr="00CB4B17">
        <w:rPr>
          <w:rFonts w:ascii="Arial Narrow" w:hAnsi="Arial Narrow"/>
          <w:spacing w:val="-4"/>
          <w:w w:val="105"/>
        </w:rPr>
        <w:t>dan tertinggi diberi skor 5.</w:t>
      </w:r>
    </w:p>
    <w:p w:rsidR="008640D7" w:rsidRDefault="008640D7" w:rsidP="00CB4B17">
      <w:pPr>
        <w:rPr>
          <w:rFonts w:ascii="Arial Narrow" w:hAnsi="Arial Narrow"/>
          <w:b/>
          <w:bCs/>
          <w:spacing w:val="4"/>
          <w:w w:val="105"/>
          <w:lang w:val="en-US"/>
        </w:rPr>
      </w:pPr>
    </w:p>
    <w:p w:rsidR="00F35DA4" w:rsidRPr="00CB4B17" w:rsidRDefault="00F35DA4" w:rsidP="00CB4B17">
      <w:pPr>
        <w:rPr>
          <w:rFonts w:ascii="Arial Narrow" w:hAnsi="Arial Narrow"/>
          <w:b/>
          <w:bCs/>
          <w:spacing w:val="4"/>
          <w:w w:val="105"/>
        </w:rPr>
      </w:pPr>
      <w:r w:rsidRPr="00CB4B17">
        <w:rPr>
          <w:rFonts w:ascii="Arial Narrow" w:hAnsi="Arial Narrow"/>
          <w:b/>
          <w:bCs/>
          <w:spacing w:val="4"/>
          <w:w w:val="105"/>
        </w:rPr>
        <w:t>Model dan Teknik Analisis</w:t>
      </w:r>
    </w:p>
    <w:p w:rsidR="00F35DA4" w:rsidRPr="00CB4B17" w:rsidRDefault="00F35DA4" w:rsidP="00CB4B17">
      <w:pPr>
        <w:ind w:firstLine="567"/>
        <w:jc w:val="both"/>
        <w:rPr>
          <w:rFonts w:ascii="Arial Narrow" w:hAnsi="Arial Narrow"/>
          <w:color w:val="000000"/>
        </w:rPr>
      </w:pPr>
      <w:r w:rsidRPr="00CB4B17">
        <w:rPr>
          <w:rFonts w:ascii="Arial Narrow" w:hAnsi="Arial Narrow"/>
          <w:color w:val="000000"/>
        </w:rPr>
        <w:t>Untuk mengetahui bentuk hubungan (besarnya pengaruh setiap variabel independen terhadap variabel dependen) digunakan teknis analisis regresi berganda merujuk pada (Supranto:</w:t>
      </w:r>
      <w:r w:rsidR="00360F77" w:rsidRPr="00CB4B17">
        <w:rPr>
          <w:rFonts w:ascii="Arial Narrow" w:hAnsi="Arial Narrow"/>
          <w:color w:val="000000"/>
          <w:lang w:val="en-US"/>
        </w:rPr>
        <w:t xml:space="preserve"> </w:t>
      </w:r>
      <w:r w:rsidRPr="00CB4B17">
        <w:rPr>
          <w:rFonts w:ascii="Arial Narrow" w:hAnsi="Arial Narrow"/>
          <w:color w:val="000000"/>
        </w:rPr>
        <w:t>2004). Berdasarkan model penelitian yang telah dikemukakan, maka model persamaan regresi berganda untuk penelitian ini adalah sebagai berikut:</w:t>
      </w:r>
    </w:p>
    <w:p w:rsidR="00F35DA4" w:rsidRPr="00CB4B17" w:rsidRDefault="00F35DA4" w:rsidP="00CB4B17">
      <w:pPr>
        <w:tabs>
          <w:tab w:val="left" w:pos="6480"/>
        </w:tabs>
        <w:jc w:val="center"/>
        <w:rPr>
          <w:rFonts w:ascii="Arial Narrow" w:hAnsi="Arial Narrow"/>
          <w:color w:val="000000"/>
        </w:rPr>
      </w:pPr>
      <w:r w:rsidRPr="00CB4B17">
        <w:rPr>
          <w:rFonts w:ascii="Arial Narrow" w:hAnsi="Arial Narrow"/>
          <w:color w:val="000000"/>
        </w:rPr>
        <w:t xml:space="preserve">Y = </w:t>
      </w:r>
      <w:r w:rsidRPr="00CB4B17">
        <w:rPr>
          <w:rFonts w:ascii="Arial Narrow" w:hAnsi="Arial Narrow"/>
          <w:color w:val="000000"/>
        </w:rPr>
        <w:sym w:font="Symbol" w:char="0062"/>
      </w:r>
      <w:r w:rsidRPr="00CB4B17">
        <w:rPr>
          <w:rFonts w:ascii="Arial Narrow" w:hAnsi="Arial Narrow"/>
          <w:color w:val="000000"/>
          <w:position w:val="-12"/>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9" o:title=""/>
          </v:shape>
          <o:OLEObject Type="Embed" ProgID="Equation.3" ShapeID="_x0000_i1025" DrawAspect="Content" ObjectID="_1508217895" r:id="rId10"/>
        </w:object>
      </w:r>
      <w:r w:rsidRPr="00CB4B17">
        <w:rPr>
          <w:rFonts w:ascii="Arial Narrow" w:hAnsi="Arial Narrow"/>
          <w:color w:val="000000"/>
        </w:rPr>
        <w:t xml:space="preserve"> + </w:t>
      </w:r>
      <w:r w:rsidRPr="00CB4B17">
        <w:rPr>
          <w:rFonts w:ascii="Arial Narrow" w:hAnsi="Arial Narrow"/>
          <w:color w:val="000000"/>
        </w:rPr>
        <w:sym w:font="Symbol" w:char="0062"/>
      </w:r>
      <w:r w:rsidRPr="00CB4B17">
        <w:rPr>
          <w:rFonts w:ascii="Arial Narrow" w:hAnsi="Arial Narrow"/>
          <w:color w:val="000000"/>
          <w:position w:val="-10"/>
        </w:rPr>
        <w:object w:dxaOrig="120" w:dyaOrig="339">
          <v:shape id="_x0000_i1026" type="#_x0000_t75" style="width:6pt;height:17.25pt" o:ole="">
            <v:imagedata r:id="rId11" o:title=""/>
          </v:shape>
          <o:OLEObject Type="Embed" ProgID="Equation.3" ShapeID="_x0000_i1026" DrawAspect="Content" ObjectID="_1508217896" r:id="rId12"/>
        </w:object>
      </w:r>
      <w:r w:rsidRPr="00CB4B17">
        <w:rPr>
          <w:rFonts w:ascii="Arial Narrow" w:hAnsi="Arial Narrow"/>
          <w:color w:val="000000"/>
        </w:rPr>
        <w:t>X</w:t>
      </w:r>
      <w:r w:rsidRPr="00CB4B17">
        <w:rPr>
          <w:rFonts w:ascii="Arial Narrow" w:hAnsi="Arial Narrow"/>
          <w:color w:val="000000"/>
          <w:position w:val="-10"/>
        </w:rPr>
        <w:object w:dxaOrig="120" w:dyaOrig="339">
          <v:shape id="_x0000_i1027" type="#_x0000_t75" style="width:6pt;height:17.25pt" o:ole="">
            <v:imagedata r:id="rId13" o:title=""/>
          </v:shape>
          <o:OLEObject Type="Embed" ProgID="Equation.3" ShapeID="_x0000_i1027" DrawAspect="Content" ObjectID="_1508217897" r:id="rId14"/>
        </w:object>
      </w:r>
      <w:r w:rsidRPr="00CB4B17">
        <w:rPr>
          <w:rFonts w:ascii="Arial Narrow" w:hAnsi="Arial Narrow"/>
          <w:color w:val="000000"/>
        </w:rPr>
        <w:t xml:space="preserve"> + </w:t>
      </w:r>
      <w:r w:rsidRPr="00CB4B17">
        <w:rPr>
          <w:rFonts w:ascii="Arial Narrow" w:hAnsi="Arial Narrow"/>
          <w:color w:val="000000"/>
        </w:rPr>
        <w:sym w:font="Symbol" w:char="0062"/>
      </w:r>
      <w:r w:rsidRPr="00CB4B17">
        <w:rPr>
          <w:rFonts w:ascii="Arial Narrow" w:hAnsi="Arial Narrow"/>
          <w:color w:val="000000"/>
          <w:position w:val="-10"/>
        </w:rPr>
        <w:object w:dxaOrig="160" w:dyaOrig="340">
          <v:shape id="_x0000_i1028" type="#_x0000_t75" style="width:8.25pt;height:17.25pt" o:ole="">
            <v:imagedata r:id="rId15" o:title=""/>
          </v:shape>
          <o:OLEObject Type="Embed" ProgID="Equation.3" ShapeID="_x0000_i1028" DrawAspect="Content" ObjectID="_1508217898" r:id="rId16"/>
        </w:object>
      </w:r>
      <w:r w:rsidRPr="00CB4B17">
        <w:rPr>
          <w:rFonts w:ascii="Arial Narrow" w:hAnsi="Arial Narrow"/>
          <w:color w:val="000000"/>
        </w:rPr>
        <w:t>X</w:t>
      </w:r>
      <w:r w:rsidRPr="00CB4B17">
        <w:rPr>
          <w:rFonts w:ascii="Arial Narrow" w:hAnsi="Arial Narrow"/>
          <w:color w:val="000000"/>
          <w:position w:val="-10"/>
        </w:rPr>
        <w:object w:dxaOrig="160" w:dyaOrig="340">
          <v:shape id="_x0000_i1029" type="#_x0000_t75" style="width:8.25pt;height:17.25pt" o:ole="">
            <v:imagedata r:id="rId17" o:title=""/>
          </v:shape>
          <o:OLEObject Type="Embed" ProgID="Equation.3" ShapeID="_x0000_i1029" DrawAspect="Content" ObjectID="_1508217899" r:id="rId18"/>
        </w:object>
      </w:r>
      <w:r w:rsidRPr="00CB4B17">
        <w:rPr>
          <w:rFonts w:ascii="Arial Narrow" w:hAnsi="Arial Narrow"/>
          <w:color w:val="000000"/>
        </w:rPr>
        <w:t xml:space="preserve"> + </w:t>
      </w:r>
      <w:r w:rsidRPr="00CB4B17">
        <w:rPr>
          <w:rFonts w:ascii="Arial Narrow" w:hAnsi="Arial Narrow"/>
          <w:color w:val="000000"/>
        </w:rPr>
        <w:sym w:font="Symbol" w:char="0062"/>
      </w:r>
      <w:r w:rsidRPr="00CB4B17">
        <w:rPr>
          <w:rFonts w:ascii="Arial Narrow" w:hAnsi="Arial Narrow"/>
          <w:color w:val="000000"/>
          <w:vertAlign w:val="subscript"/>
        </w:rPr>
        <w:t>3</w:t>
      </w:r>
      <w:r w:rsidRPr="00CB4B17">
        <w:rPr>
          <w:rFonts w:ascii="Arial Narrow" w:hAnsi="Arial Narrow"/>
          <w:color w:val="000000"/>
        </w:rPr>
        <w:t>X</w:t>
      </w:r>
      <w:r w:rsidRPr="00CB4B17">
        <w:rPr>
          <w:rFonts w:ascii="Arial Narrow" w:hAnsi="Arial Narrow"/>
          <w:color w:val="000000"/>
          <w:vertAlign w:val="subscript"/>
        </w:rPr>
        <w:t>3</w:t>
      </w:r>
      <w:r w:rsidRPr="00CB4B17">
        <w:rPr>
          <w:rFonts w:ascii="Arial Narrow" w:hAnsi="Arial Narrow"/>
          <w:color w:val="000000"/>
        </w:rPr>
        <w:t xml:space="preserve"> + </w:t>
      </w:r>
      <w:r w:rsidRPr="00CB4B17">
        <w:rPr>
          <w:rFonts w:ascii="Arial Narrow" w:hAnsi="Arial Narrow"/>
          <w:color w:val="000000"/>
        </w:rPr>
        <w:sym w:font="Symbol" w:char="0062"/>
      </w:r>
      <w:r w:rsidRPr="00CB4B17">
        <w:rPr>
          <w:rFonts w:ascii="Arial Narrow" w:hAnsi="Arial Narrow"/>
          <w:color w:val="000000"/>
          <w:vertAlign w:val="subscript"/>
        </w:rPr>
        <w:t>4</w:t>
      </w:r>
      <w:r w:rsidRPr="00CB4B17">
        <w:rPr>
          <w:rFonts w:ascii="Arial Narrow" w:hAnsi="Arial Narrow"/>
          <w:color w:val="000000"/>
        </w:rPr>
        <w:t>X</w:t>
      </w:r>
      <w:r w:rsidRPr="00CB4B17">
        <w:rPr>
          <w:rFonts w:ascii="Arial Narrow" w:hAnsi="Arial Narrow"/>
          <w:color w:val="000000"/>
          <w:vertAlign w:val="subscript"/>
        </w:rPr>
        <w:t>4</w:t>
      </w:r>
      <w:r w:rsidRPr="00CB4B17">
        <w:rPr>
          <w:rFonts w:ascii="Arial Narrow" w:hAnsi="Arial Narrow"/>
          <w:color w:val="000000"/>
        </w:rPr>
        <w:t xml:space="preserve"> + </w:t>
      </w:r>
      <w:r w:rsidRPr="00CB4B17">
        <w:rPr>
          <w:rFonts w:ascii="Arial Narrow" w:hAnsi="Arial Narrow"/>
          <w:color w:val="000000"/>
        </w:rPr>
        <w:sym w:font="Symbol" w:char="0062"/>
      </w:r>
      <w:r w:rsidRPr="00CB4B17">
        <w:rPr>
          <w:rFonts w:ascii="Arial Narrow" w:hAnsi="Arial Narrow"/>
          <w:color w:val="000000"/>
          <w:vertAlign w:val="subscript"/>
        </w:rPr>
        <w:t>5</w:t>
      </w:r>
      <w:r w:rsidRPr="00CB4B17">
        <w:rPr>
          <w:rFonts w:ascii="Arial Narrow" w:hAnsi="Arial Narrow"/>
          <w:color w:val="000000"/>
        </w:rPr>
        <w:t>X</w:t>
      </w:r>
      <w:r w:rsidRPr="00CB4B17">
        <w:rPr>
          <w:rFonts w:ascii="Arial Narrow" w:hAnsi="Arial Narrow"/>
          <w:color w:val="000000"/>
          <w:vertAlign w:val="subscript"/>
        </w:rPr>
        <w:t>5</w:t>
      </w:r>
      <w:r w:rsidRPr="00CB4B17">
        <w:rPr>
          <w:rFonts w:ascii="Arial Narrow" w:hAnsi="Arial Narrow"/>
          <w:color w:val="000000"/>
        </w:rPr>
        <w:t xml:space="preserve"> + </w:t>
      </w:r>
      <w:r w:rsidRPr="00CB4B17">
        <w:rPr>
          <w:rFonts w:ascii="Arial Narrow" w:hAnsi="Arial Narrow"/>
          <w:color w:val="000000"/>
        </w:rPr>
        <w:sym w:font="Symbol" w:char="0065"/>
      </w:r>
    </w:p>
    <w:p w:rsidR="00F35DA4" w:rsidRPr="00CB4B17" w:rsidRDefault="00F35DA4" w:rsidP="00CB4B17">
      <w:pPr>
        <w:pStyle w:val="BodyText"/>
        <w:spacing w:after="0"/>
        <w:ind w:firstLine="567"/>
        <w:jc w:val="both"/>
        <w:rPr>
          <w:rFonts w:ascii="Arial Narrow" w:hAnsi="Arial Narrow"/>
        </w:rPr>
      </w:pPr>
      <w:r w:rsidRPr="00CB4B17">
        <w:rPr>
          <w:rFonts w:ascii="Arial Narrow" w:hAnsi="Arial Narrow"/>
        </w:rPr>
        <w:lastRenderedPageBreak/>
        <w:t xml:space="preserve">Penggunaan analisis regresi berganda didasari asumsi klasik. </w:t>
      </w:r>
    </w:p>
    <w:p w:rsidR="008640D7" w:rsidRDefault="008640D7" w:rsidP="00CB4B17">
      <w:pPr>
        <w:pStyle w:val="BodyTextIndent"/>
        <w:spacing w:after="0"/>
        <w:ind w:left="0"/>
        <w:jc w:val="both"/>
        <w:rPr>
          <w:rFonts w:ascii="Arial Narrow" w:hAnsi="Arial Narrow"/>
          <w:b/>
          <w:bCs/>
          <w:lang w:val="sv-SE"/>
        </w:rPr>
      </w:pPr>
    </w:p>
    <w:p w:rsidR="00F35DA4" w:rsidRPr="00CB4B17" w:rsidRDefault="00F35DA4" w:rsidP="00CB4B17">
      <w:pPr>
        <w:pStyle w:val="BodyTextIndent"/>
        <w:spacing w:after="0"/>
        <w:ind w:left="0"/>
        <w:jc w:val="both"/>
        <w:rPr>
          <w:rFonts w:ascii="Arial Narrow" w:hAnsi="Arial Narrow"/>
          <w:b/>
          <w:bCs/>
          <w:lang w:val="sv-SE"/>
        </w:rPr>
      </w:pPr>
      <w:r w:rsidRPr="00CB4B17">
        <w:rPr>
          <w:rFonts w:ascii="Arial Narrow" w:hAnsi="Arial Narrow"/>
          <w:b/>
          <w:bCs/>
          <w:lang w:val="sv-SE"/>
        </w:rPr>
        <w:t>Pengujian Hipotesis</w:t>
      </w:r>
    </w:p>
    <w:p w:rsidR="00F35DA4" w:rsidRPr="00CB4B17" w:rsidRDefault="00983D80" w:rsidP="00983D80">
      <w:pPr>
        <w:pStyle w:val="BodyText"/>
        <w:spacing w:after="0"/>
        <w:ind w:left="284" w:hanging="284"/>
        <w:jc w:val="both"/>
        <w:rPr>
          <w:rFonts w:ascii="Arial Narrow" w:hAnsi="Arial Narrow"/>
          <w:lang w:val="sv-SE"/>
        </w:rPr>
      </w:pPr>
      <w:r>
        <w:rPr>
          <w:rFonts w:ascii="Arial Narrow" w:hAnsi="Arial Narrow"/>
          <w:lang w:val="sv-SE"/>
        </w:rPr>
        <w:t xml:space="preserve">1. </w:t>
      </w:r>
      <w:r w:rsidR="00F35DA4" w:rsidRPr="00CB4B17">
        <w:rPr>
          <w:rFonts w:ascii="Arial Narrow" w:hAnsi="Arial Narrow"/>
          <w:lang w:val="sv-SE"/>
        </w:rPr>
        <w:t>Pengujian pengaruh bersama-sama (Uji-F):</w:t>
      </w:r>
    </w:p>
    <w:p w:rsidR="00F35DA4" w:rsidRPr="00CB4B17" w:rsidRDefault="00F35DA4" w:rsidP="00983D80">
      <w:pPr>
        <w:pStyle w:val="BodyText"/>
        <w:spacing w:after="0"/>
        <w:ind w:left="284"/>
        <w:jc w:val="both"/>
        <w:rPr>
          <w:rFonts w:ascii="Arial Narrow" w:hAnsi="Arial Narrow"/>
          <w:lang w:val="sv-SE"/>
        </w:rPr>
      </w:pPr>
      <w:r w:rsidRPr="00CB4B17">
        <w:rPr>
          <w:rFonts w:ascii="Arial Narrow" w:hAnsi="Arial Narrow"/>
          <w:lang w:val="sv-SE"/>
        </w:rPr>
        <w:t>H</w:t>
      </w:r>
      <w:r w:rsidRPr="00CB4B17">
        <w:rPr>
          <w:rFonts w:ascii="Arial Narrow" w:hAnsi="Arial Narrow"/>
          <w:position w:val="-12"/>
          <w:lang w:val="da-DK"/>
        </w:rPr>
        <w:object w:dxaOrig="139" w:dyaOrig="360">
          <v:shape id="_x0000_i1030" type="#_x0000_t75" style="width:6.75pt;height:18pt" o:ole="">
            <v:imagedata r:id="rId19" o:title=""/>
          </v:shape>
          <o:OLEObject Type="Embed" ProgID="Equation.3" ShapeID="_x0000_i1030" DrawAspect="Content" ObjectID="_1508217900" r:id="rId20"/>
        </w:object>
      </w:r>
      <w:r w:rsidRPr="00CB4B17">
        <w:rPr>
          <w:rFonts w:ascii="Arial Narrow" w:hAnsi="Arial Narrow"/>
          <w:lang w:val="sv-SE"/>
        </w:rPr>
        <w:t xml:space="preserve">   :   </w:t>
      </w:r>
      <w:r w:rsidRPr="00CB4B17">
        <w:rPr>
          <w:rFonts w:ascii="Arial Narrow" w:hAnsi="Arial Narrow"/>
          <w:lang w:val="da-DK"/>
        </w:rPr>
        <w:sym w:font="Symbol" w:char="0062"/>
      </w:r>
      <w:r w:rsidRPr="00CB4B17">
        <w:rPr>
          <w:rFonts w:ascii="Arial Narrow" w:hAnsi="Arial Narrow"/>
          <w:position w:val="-10"/>
          <w:lang w:val="da-DK"/>
        </w:rPr>
        <w:object w:dxaOrig="120" w:dyaOrig="340">
          <v:shape id="_x0000_i1031" type="#_x0000_t75" style="width:6pt;height:17.25pt" o:ole="">
            <v:imagedata r:id="rId21" o:title=""/>
          </v:shape>
          <o:OLEObject Type="Embed" ProgID="Equation.3" ShapeID="_x0000_i1031" DrawAspect="Content" ObjectID="_1508217901" r:id="rId22"/>
        </w:object>
      </w:r>
      <w:r w:rsidRPr="00CB4B17">
        <w:rPr>
          <w:rFonts w:ascii="Arial Narrow" w:hAnsi="Arial Narrow"/>
          <w:lang w:val="sv-SE"/>
        </w:rPr>
        <w:t xml:space="preserve"> = β</w:t>
      </w:r>
      <w:r w:rsidRPr="00CB4B17">
        <w:rPr>
          <w:rFonts w:ascii="Arial Narrow" w:hAnsi="Arial Narrow"/>
          <w:position w:val="-10"/>
          <w:lang w:val="sv-SE"/>
        </w:rPr>
        <w:object w:dxaOrig="160" w:dyaOrig="340">
          <v:shape id="_x0000_i1032" type="#_x0000_t75" style="width:8.25pt;height:17.25pt" o:ole="">
            <v:imagedata r:id="rId23" o:title=""/>
          </v:shape>
          <o:OLEObject Type="Embed" ProgID="Equation.3" ShapeID="_x0000_i1032" DrawAspect="Content" ObjectID="_1508217902" r:id="rId24"/>
        </w:object>
      </w:r>
      <w:r w:rsidRPr="00CB4B17">
        <w:rPr>
          <w:rFonts w:ascii="Arial Narrow" w:hAnsi="Arial Narrow"/>
          <w:lang w:val="sv-SE"/>
        </w:rPr>
        <w:t xml:space="preserve">= </w:t>
      </w:r>
      <w:r w:rsidRPr="00CB4B17">
        <w:rPr>
          <w:rFonts w:ascii="Arial Narrow" w:hAnsi="Arial Narrow"/>
          <w:lang w:val="da-DK"/>
        </w:rPr>
        <w:sym w:font="Symbol" w:char="0062"/>
      </w:r>
      <w:r w:rsidRPr="00CB4B17">
        <w:rPr>
          <w:rFonts w:ascii="Arial Narrow" w:hAnsi="Arial Narrow"/>
          <w:vertAlign w:val="subscript"/>
          <w:lang w:val="da-DK"/>
        </w:rPr>
        <w:t>3</w:t>
      </w:r>
      <w:r w:rsidRPr="00CB4B17">
        <w:rPr>
          <w:rFonts w:ascii="Arial Narrow" w:hAnsi="Arial Narrow"/>
          <w:lang w:val="sv-SE"/>
        </w:rPr>
        <w:t xml:space="preserve"> = </w:t>
      </w:r>
      <w:r w:rsidRPr="00CB4B17">
        <w:rPr>
          <w:rFonts w:ascii="Arial Narrow" w:hAnsi="Arial Narrow"/>
          <w:lang w:val="da-DK"/>
        </w:rPr>
        <w:sym w:font="Symbol" w:char="0062"/>
      </w:r>
      <w:r w:rsidRPr="00CB4B17">
        <w:rPr>
          <w:rFonts w:ascii="Arial Narrow" w:hAnsi="Arial Narrow"/>
          <w:vertAlign w:val="subscript"/>
          <w:lang w:val="da-DK"/>
        </w:rPr>
        <w:t>4</w:t>
      </w:r>
      <w:r w:rsidRPr="00CB4B17">
        <w:rPr>
          <w:rFonts w:ascii="Arial Narrow" w:hAnsi="Arial Narrow"/>
          <w:lang w:val="sv-SE"/>
        </w:rPr>
        <w:t xml:space="preserve"> = </w:t>
      </w:r>
      <w:r w:rsidRPr="00CB4B17">
        <w:rPr>
          <w:rFonts w:ascii="Arial Narrow" w:hAnsi="Arial Narrow"/>
          <w:lang w:val="da-DK"/>
        </w:rPr>
        <w:sym w:font="Symbol" w:char="0062"/>
      </w:r>
      <w:r w:rsidRPr="00CB4B17">
        <w:rPr>
          <w:rFonts w:ascii="Arial Narrow" w:hAnsi="Arial Narrow"/>
          <w:vertAlign w:val="subscript"/>
          <w:lang w:val="da-DK"/>
        </w:rPr>
        <w:t>5</w:t>
      </w:r>
      <w:r w:rsidRPr="00CB4B17">
        <w:rPr>
          <w:rFonts w:ascii="Arial Narrow" w:hAnsi="Arial Narrow"/>
          <w:lang w:val="sv-SE"/>
        </w:rPr>
        <w:t xml:space="preserve"> </w:t>
      </w:r>
    </w:p>
    <w:p w:rsidR="00F35DA4" w:rsidRPr="00CB4B17" w:rsidRDefault="00F35DA4" w:rsidP="00983D80">
      <w:pPr>
        <w:pStyle w:val="BodyText"/>
        <w:spacing w:after="0"/>
        <w:ind w:left="284"/>
        <w:jc w:val="both"/>
        <w:rPr>
          <w:rFonts w:ascii="Arial Narrow" w:hAnsi="Arial Narrow"/>
          <w:lang w:val="sv-SE"/>
        </w:rPr>
      </w:pPr>
      <w:r w:rsidRPr="00CB4B17">
        <w:rPr>
          <w:rFonts w:ascii="Arial Narrow" w:hAnsi="Arial Narrow"/>
          <w:lang w:val="sv-SE"/>
        </w:rPr>
        <w:t>H</w:t>
      </w:r>
      <w:r w:rsidRPr="00CB4B17">
        <w:rPr>
          <w:rFonts w:ascii="Arial Narrow" w:hAnsi="Arial Narrow"/>
          <w:position w:val="-10"/>
        </w:rPr>
        <w:object w:dxaOrig="120" w:dyaOrig="340">
          <v:shape id="_x0000_i1033" type="#_x0000_t75" style="width:6pt;height:17.25pt" o:ole="">
            <v:imagedata r:id="rId25" o:title=""/>
          </v:shape>
          <o:OLEObject Type="Embed" ProgID="Equation.3" ShapeID="_x0000_i1033" DrawAspect="Content" ObjectID="_1508217903" r:id="rId26"/>
        </w:object>
      </w:r>
      <w:r w:rsidRPr="00CB4B17">
        <w:rPr>
          <w:rFonts w:ascii="Arial Narrow" w:hAnsi="Arial Narrow"/>
          <w:lang w:val="sv-SE"/>
        </w:rPr>
        <w:t xml:space="preserve">   :  sekurang-kurangnya ada satu </w:t>
      </w:r>
      <w:r w:rsidRPr="00CB4B17">
        <w:rPr>
          <w:rFonts w:ascii="Arial Narrow" w:hAnsi="Arial Narrow"/>
          <w:lang w:val="da-DK"/>
        </w:rPr>
        <w:sym w:font="Symbol" w:char="0062"/>
      </w:r>
      <w:r w:rsidRPr="00CB4B17">
        <w:rPr>
          <w:rFonts w:ascii="Arial Narrow" w:hAnsi="Arial Narrow"/>
          <w:lang w:val="sv-SE"/>
        </w:rPr>
        <w:t xml:space="preserve"> ≠ 0 </w:t>
      </w:r>
    </w:p>
    <w:p w:rsidR="00F35DA4" w:rsidRPr="00CB4B17" w:rsidRDefault="00983D80" w:rsidP="00983D80">
      <w:pPr>
        <w:pStyle w:val="BodyText"/>
        <w:spacing w:after="0"/>
        <w:ind w:left="284" w:hanging="284"/>
        <w:jc w:val="both"/>
        <w:rPr>
          <w:rFonts w:ascii="Arial Narrow" w:hAnsi="Arial Narrow"/>
          <w:bCs/>
          <w:lang w:val="sv-SE"/>
        </w:rPr>
      </w:pPr>
      <w:r>
        <w:rPr>
          <w:rFonts w:ascii="Arial Narrow" w:hAnsi="Arial Narrow"/>
          <w:bCs/>
          <w:lang w:val="sv-SE"/>
        </w:rPr>
        <w:t xml:space="preserve">2.  </w:t>
      </w:r>
      <w:r w:rsidR="00F35DA4" w:rsidRPr="00CB4B17">
        <w:rPr>
          <w:rFonts w:ascii="Arial Narrow" w:hAnsi="Arial Narrow"/>
          <w:bCs/>
          <w:lang w:val="sv-SE"/>
        </w:rPr>
        <w:t>Menghitung  koefisien determinasi multipel (R</w:t>
      </w:r>
      <w:r w:rsidR="00F35DA4" w:rsidRPr="00CB4B17">
        <w:rPr>
          <w:rFonts w:ascii="Arial Narrow" w:hAnsi="Arial Narrow"/>
          <w:bCs/>
          <w:position w:val="-4"/>
        </w:rPr>
        <w:object w:dxaOrig="160" w:dyaOrig="300">
          <v:shape id="_x0000_i1034" type="#_x0000_t75" style="width:8.25pt;height:15pt" o:ole="">
            <v:imagedata r:id="rId27" o:title=""/>
          </v:shape>
          <o:OLEObject Type="Embed" ProgID="Equation.3" ShapeID="_x0000_i1034" DrawAspect="Content" ObjectID="_1508217904" r:id="rId28"/>
        </w:object>
      </w:r>
      <w:r w:rsidR="00F35DA4" w:rsidRPr="00CB4B17">
        <w:rPr>
          <w:rFonts w:ascii="Arial Narrow" w:hAnsi="Arial Narrow"/>
          <w:bCs/>
          <w:lang w:val="sv-SE"/>
        </w:rPr>
        <w:t>)</w:t>
      </w:r>
    </w:p>
    <w:p w:rsidR="00F35DA4" w:rsidRPr="00CB4B17" w:rsidRDefault="00F35DA4" w:rsidP="00CB4B17">
      <w:pPr>
        <w:pStyle w:val="BodyText"/>
        <w:spacing w:after="0"/>
        <w:rPr>
          <w:rFonts w:ascii="Arial Narrow" w:hAnsi="Arial Narrow"/>
          <w:bCs/>
          <w:lang w:val="sv-SE"/>
        </w:rPr>
      </w:pPr>
      <w:r w:rsidRPr="00CB4B17">
        <w:rPr>
          <w:rFonts w:ascii="Arial Narrow" w:hAnsi="Arial Narrow"/>
          <w:bCs/>
          <w:lang w:val="sv-SE"/>
        </w:rPr>
        <w:t>3.   Pengujian pengaruh parsial (Uji-t)</w:t>
      </w:r>
    </w:p>
    <w:p w:rsidR="00F35DA4" w:rsidRPr="00CB4B17" w:rsidRDefault="00F35DA4" w:rsidP="00983D80">
      <w:pPr>
        <w:pStyle w:val="BodyText"/>
        <w:spacing w:after="0"/>
        <w:ind w:left="284"/>
        <w:jc w:val="both"/>
        <w:rPr>
          <w:rFonts w:ascii="Arial Narrow" w:hAnsi="Arial Narrow"/>
          <w:lang w:val="sv-SE"/>
        </w:rPr>
      </w:pPr>
      <w:r w:rsidRPr="00CB4B17">
        <w:rPr>
          <w:rFonts w:ascii="Arial Narrow" w:hAnsi="Arial Narrow"/>
          <w:lang w:val="sv-SE"/>
        </w:rPr>
        <w:t>H</w:t>
      </w:r>
      <w:r w:rsidRPr="00CB4B17">
        <w:rPr>
          <w:rFonts w:ascii="Arial Narrow" w:hAnsi="Arial Narrow"/>
          <w:vertAlign w:val="subscript"/>
          <w:lang w:val="sv-SE"/>
        </w:rPr>
        <w:t>01</w:t>
      </w:r>
      <w:r w:rsidRPr="00CB4B17">
        <w:rPr>
          <w:rFonts w:ascii="Arial Narrow" w:hAnsi="Arial Narrow"/>
          <w:lang w:val="sv-SE"/>
        </w:rPr>
        <w:t xml:space="preserve"> : </w:t>
      </w:r>
      <w:r w:rsidRPr="00CB4B17">
        <w:rPr>
          <w:rFonts w:ascii="Arial Narrow" w:hAnsi="Arial Narrow"/>
          <w:lang w:val="da-DK"/>
        </w:rPr>
        <w:t>β</w:t>
      </w:r>
      <w:r w:rsidRPr="00CB4B17">
        <w:rPr>
          <w:rFonts w:ascii="Arial Narrow" w:hAnsi="Arial Narrow"/>
          <w:position w:val="-12"/>
          <w:lang w:val="da-DK"/>
        </w:rPr>
        <w:object w:dxaOrig="120" w:dyaOrig="360">
          <v:shape id="_x0000_i1035" type="#_x0000_t75" style="width:6pt;height:18pt" o:ole="">
            <v:imagedata r:id="rId29" o:title=""/>
          </v:shape>
          <o:OLEObject Type="Embed" ProgID="Equation.3" ShapeID="_x0000_i1035" DrawAspect="Content" ObjectID="_1508217905" r:id="rId30"/>
        </w:object>
      </w:r>
      <w:r w:rsidRPr="00CB4B17">
        <w:rPr>
          <w:rFonts w:ascii="Arial Narrow" w:hAnsi="Arial Narrow"/>
          <w:lang w:val="sv-SE"/>
        </w:rPr>
        <w:t xml:space="preserve"> = 0, (i = 1,2,3,4,5</w:t>
      </w:r>
      <w:r w:rsidR="00C664BE" w:rsidRPr="00CB4B17">
        <w:rPr>
          <w:rFonts w:ascii="Arial Narrow" w:hAnsi="Arial Narrow"/>
          <w:lang w:val="sv-SE"/>
        </w:rPr>
        <w:t xml:space="preserve"> </w:t>
      </w:r>
      <w:r w:rsidRPr="00CB4B17">
        <w:rPr>
          <w:rFonts w:ascii="Arial Narrow" w:hAnsi="Arial Narrow"/>
          <w:lang w:val="sv-SE"/>
        </w:rPr>
        <w:t xml:space="preserve">atau menunjukkan variabel independen ke-1 </w:t>
      </w:r>
      <w:r w:rsidR="00F8054A" w:rsidRPr="00CB4B17">
        <w:rPr>
          <w:rFonts w:ascii="Arial Narrow" w:hAnsi="Arial Narrow"/>
          <w:lang w:val="sv-SE"/>
        </w:rPr>
        <w:t>sd</w:t>
      </w:r>
      <w:r w:rsidRPr="00CB4B17">
        <w:rPr>
          <w:rFonts w:ascii="Arial Narrow" w:hAnsi="Arial Narrow"/>
          <w:lang w:val="sv-SE"/>
        </w:rPr>
        <w:t xml:space="preserve"> </w:t>
      </w:r>
      <w:r w:rsidR="00E33827" w:rsidRPr="00CB4B17">
        <w:rPr>
          <w:rFonts w:ascii="Arial Narrow" w:hAnsi="Arial Narrow"/>
          <w:lang w:val="sv-SE"/>
        </w:rPr>
        <w:t>5</w:t>
      </w:r>
      <w:r w:rsidRPr="00CB4B17">
        <w:rPr>
          <w:rFonts w:ascii="Arial Narrow" w:hAnsi="Arial Narrow"/>
          <w:lang w:val="sv-SE"/>
        </w:rPr>
        <w:t>).</w:t>
      </w:r>
    </w:p>
    <w:p w:rsidR="00F35DA4" w:rsidRPr="00CB4B17" w:rsidRDefault="00F35DA4" w:rsidP="00983D80">
      <w:pPr>
        <w:pStyle w:val="BodyText"/>
        <w:spacing w:after="0"/>
        <w:ind w:left="284"/>
        <w:jc w:val="both"/>
        <w:rPr>
          <w:rFonts w:ascii="Arial Narrow" w:hAnsi="Arial Narrow"/>
          <w:lang w:val="sv-SE"/>
        </w:rPr>
      </w:pPr>
      <w:r w:rsidRPr="00CB4B17">
        <w:rPr>
          <w:rFonts w:ascii="Arial Narrow" w:hAnsi="Arial Narrow"/>
          <w:lang w:val="sv-SE"/>
        </w:rPr>
        <w:t>H</w:t>
      </w:r>
      <w:r w:rsidRPr="00CB4B17">
        <w:rPr>
          <w:rFonts w:ascii="Arial Narrow" w:hAnsi="Arial Narrow"/>
          <w:vertAlign w:val="subscript"/>
          <w:lang w:val="sv-SE"/>
        </w:rPr>
        <w:t>a1</w:t>
      </w:r>
      <w:r w:rsidRPr="00CB4B17">
        <w:rPr>
          <w:rFonts w:ascii="Arial Narrow" w:hAnsi="Arial Narrow"/>
          <w:lang w:val="sv-SE"/>
        </w:rPr>
        <w:t xml:space="preserve"> : </w:t>
      </w:r>
      <w:r w:rsidRPr="00CB4B17">
        <w:rPr>
          <w:rFonts w:ascii="Arial Narrow" w:hAnsi="Arial Narrow"/>
          <w:lang w:val="da-DK"/>
        </w:rPr>
        <w:t>β</w:t>
      </w:r>
      <w:r w:rsidRPr="00CB4B17">
        <w:rPr>
          <w:rFonts w:ascii="Arial Narrow" w:hAnsi="Arial Narrow"/>
          <w:position w:val="-12"/>
          <w:lang w:val="da-DK"/>
        </w:rPr>
        <w:object w:dxaOrig="120" w:dyaOrig="360">
          <v:shape id="_x0000_i1036" type="#_x0000_t75" style="width:6pt;height:18pt" o:ole="">
            <v:imagedata r:id="rId29" o:title=""/>
          </v:shape>
          <o:OLEObject Type="Embed" ProgID="Equation.3" ShapeID="_x0000_i1036" DrawAspect="Content" ObjectID="_1508217906" r:id="rId31"/>
        </w:object>
      </w:r>
      <w:r w:rsidRPr="00CB4B17">
        <w:rPr>
          <w:rFonts w:ascii="Arial Narrow" w:hAnsi="Arial Narrow"/>
          <w:lang w:val="sv-SE"/>
        </w:rPr>
        <w:t xml:space="preserve"> ≠ 0 (i = 1,2,3,4,5</w:t>
      </w:r>
      <w:r w:rsidR="00C664BE" w:rsidRPr="00CB4B17">
        <w:rPr>
          <w:rFonts w:ascii="Arial Narrow" w:hAnsi="Arial Narrow"/>
          <w:lang w:val="sv-SE"/>
        </w:rPr>
        <w:t xml:space="preserve"> </w:t>
      </w:r>
      <w:r w:rsidRPr="00CB4B17">
        <w:rPr>
          <w:rFonts w:ascii="Arial Narrow" w:hAnsi="Arial Narrow"/>
          <w:lang w:val="sv-SE"/>
        </w:rPr>
        <w:t xml:space="preserve">atau menunjukkan variabel independen ke-1 </w:t>
      </w:r>
      <w:r w:rsidR="00F8054A" w:rsidRPr="00CB4B17">
        <w:rPr>
          <w:rFonts w:ascii="Arial Narrow" w:hAnsi="Arial Narrow"/>
          <w:lang w:val="sv-SE"/>
        </w:rPr>
        <w:t>sd</w:t>
      </w:r>
      <w:r w:rsidR="00983D80">
        <w:rPr>
          <w:rFonts w:ascii="Arial Narrow" w:hAnsi="Arial Narrow"/>
          <w:lang w:val="sv-SE"/>
        </w:rPr>
        <w:t>.</w:t>
      </w:r>
      <w:r w:rsidRPr="00CB4B17">
        <w:rPr>
          <w:rFonts w:ascii="Arial Narrow" w:hAnsi="Arial Narrow"/>
          <w:lang w:val="sv-SE"/>
        </w:rPr>
        <w:t xml:space="preserve"> </w:t>
      </w:r>
      <w:r w:rsidR="00E33827" w:rsidRPr="00CB4B17">
        <w:rPr>
          <w:rFonts w:ascii="Arial Narrow" w:hAnsi="Arial Narrow"/>
          <w:lang w:val="sv-SE"/>
        </w:rPr>
        <w:t>5</w:t>
      </w:r>
      <w:r w:rsidRPr="00CB4B17">
        <w:rPr>
          <w:rFonts w:ascii="Arial Narrow" w:hAnsi="Arial Narrow"/>
          <w:lang w:val="sv-SE"/>
        </w:rPr>
        <w:t>)</w:t>
      </w:r>
    </w:p>
    <w:p w:rsidR="00F35DA4" w:rsidRPr="00CB4B17" w:rsidRDefault="00983D80" w:rsidP="00983D80">
      <w:pPr>
        <w:pStyle w:val="BodyText"/>
        <w:spacing w:after="0"/>
        <w:ind w:left="284" w:hanging="284"/>
        <w:jc w:val="both"/>
        <w:rPr>
          <w:rFonts w:ascii="Arial Narrow" w:hAnsi="Arial Narrow"/>
          <w:lang w:val="sv-SE"/>
        </w:rPr>
      </w:pPr>
      <w:r>
        <w:rPr>
          <w:rFonts w:ascii="Arial Narrow" w:hAnsi="Arial Narrow"/>
          <w:lang w:val="sv-SE"/>
        </w:rPr>
        <w:t xml:space="preserve">4.  </w:t>
      </w:r>
      <w:r w:rsidR="00F35DA4" w:rsidRPr="00CB4B17">
        <w:rPr>
          <w:rFonts w:ascii="Arial Narrow" w:hAnsi="Arial Narrow"/>
          <w:lang w:val="sv-SE"/>
        </w:rPr>
        <w:t>Menghitung koefisien determinasi parsial</w:t>
      </w:r>
    </w:p>
    <w:p w:rsidR="00E157A0" w:rsidRPr="00CB4B17" w:rsidRDefault="00F35DA4" w:rsidP="00CB4B17">
      <w:pPr>
        <w:pStyle w:val="BodyText"/>
        <w:spacing w:after="0"/>
        <w:ind w:left="360" w:hanging="360"/>
        <w:jc w:val="both"/>
        <w:rPr>
          <w:rFonts w:ascii="Arial Narrow" w:hAnsi="Arial Narrow"/>
          <w:lang w:val="sv-SE"/>
        </w:rPr>
      </w:pPr>
      <w:r w:rsidRPr="00CB4B17">
        <w:rPr>
          <w:rFonts w:ascii="Arial Narrow" w:hAnsi="Arial Narrow"/>
          <w:b/>
          <w:lang w:val="sv-SE"/>
        </w:rPr>
        <w:t xml:space="preserve">      </w:t>
      </w:r>
    </w:p>
    <w:p w:rsidR="00983D80" w:rsidRPr="00983D80" w:rsidRDefault="00901F82" w:rsidP="00983D80">
      <w:pPr>
        <w:tabs>
          <w:tab w:val="left" w:pos="0"/>
          <w:tab w:val="left" w:pos="426"/>
          <w:tab w:val="left" w:pos="2700"/>
        </w:tabs>
        <w:rPr>
          <w:rFonts w:ascii="Arial Narrow" w:hAnsi="Arial Narrow"/>
          <w:b/>
          <w:lang w:val="fi-FI"/>
        </w:rPr>
      </w:pPr>
      <w:r w:rsidRPr="00CB4B17">
        <w:rPr>
          <w:rFonts w:ascii="Arial Narrow" w:hAnsi="Arial Narrow"/>
          <w:b/>
          <w:lang w:val="fi-FI"/>
        </w:rPr>
        <w:t>HASIL PENELITIAN</w:t>
      </w:r>
      <w:r w:rsidR="00966E98" w:rsidRPr="00CB4B17">
        <w:rPr>
          <w:rFonts w:ascii="Arial Narrow" w:hAnsi="Arial Narrow"/>
          <w:b/>
          <w:lang w:val="fi-FI"/>
        </w:rPr>
        <w:t xml:space="preserve"> DAN PEMBAHASAN</w:t>
      </w:r>
    </w:p>
    <w:p w:rsidR="00901F82" w:rsidRPr="00CB4B17" w:rsidRDefault="00901F82" w:rsidP="00CB4B17">
      <w:pPr>
        <w:tabs>
          <w:tab w:val="left" w:pos="540"/>
          <w:tab w:val="left" w:pos="2520"/>
          <w:tab w:val="left" w:pos="2700"/>
        </w:tabs>
        <w:jc w:val="both"/>
        <w:rPr>
          <w:rFonts w:ascii="Arial Narrow" w:hAnsi="Arial Narrow"/>
          <w:lang w:val="fi-FI"/>
        </w:rPr>
      </w:pPr>
      <w:r w:rsidRPr="00CB4B17">
        <w:rPr>
          <w:rFonts w:ascii="Arial Narrow" w:hAnsi="Arial Narrow"/>
          <w:b/>
          <w:lang w:val="fi-FI"/>
        </w:rPr>
        <w:t>Hasil Penelitian</w:t>
      </w:r>
    </w:p>
    <w:p w:rsidR="009E327B" w:rsidRPr="00CB4B17" w:rsidRDefault="00432CF2" w:rsidP="00CB4B17">
      <w:pPr>
        <w:pStyle w:val="Heading3"/>
        <w:spacing w:before="0" w:beforeAutospacing="0" w:after="0" w:afterAutospacing="0"/>
        <w:ind w:firstLine="567"/>
        <w:jc w:val="both"/>
        <w:rPr>
          <w:rFonts w:ascii="Arial Narrow" w:hAnsi="Arial Narrow"/>
          <w:b w:val="0"/>
          <w:w w:val="105"/>
          <w:sz w:val="24"/>
          <w:szCs w:val="24"/>
        </w:rPr>
      </w:pPr>
      <w:r w:rsidRPr="00CB4B17">
        <w:rPr>
          <w:rFonts w:ascii="Arial Narrow" w:hAnsi="Arial Narrow"/>
          <w:b w:val="0"/>
          <w:spacing w:val="-3"/>
          <w:w w:val="105"/>
          <w:sz w:val="24"/>
          <w:szCs w:val="24"/>
        </w:rPr>
        <w:t xml:space="preserve">Data diolah berdasarkan jawaban responden (sebanyak 38 responden). </w:t>
      </w:r>
      <w:r w:rsidR="00901F82" w:rsidRPr="00CB4B17">
        <w:rPr>
          <w:rFonts w:ascii="Arial Narrow" w:hAnsi="Arial Narrow"/>
          <w:b w:val="0"/>
          <w:sz w:val="24"/>
          <w:szCs w:val="24"/>
          <w:lang w:val="fi-FI"/>
        </w:rPr>
        <w:t xml:space="preserve">Uji validitas dilakukan dengan menggunakan </w:t>
      </w:r>
      <w:r w:rsidR="00901F82" w:rsidRPr="00CB4B17">
        <w:rPr>
          <w:rFonts w:ascii="Arial Narrow" w:hAnsi="Arial Narrow"/>
          <w:b w:val="0"/>
          <w:i/>
          <w:sz w:val="24"/>
          <w:szCs w:val="24"/>
          <w:lang w:val="fi-FI"/>
        </w:rPr>
        <w:t>product moment</w:t>
      </w:r>
      <w:r w:rsidR="00901F82" w:rsidRPr="00CB4B17">
        <w:rPr>
          <w:rFonts w:ascii="Arial Narrow" w:hAnsi="Arial Narrow"/>
          <w:b w:val="0"/>
          <w:sz w:val="24"/>
          <w:szCs w:val="24"/>
          <w:lang w:val="fi-FI"/>
        </w:rPr>
        <w:t xml:space="preserve">. Berdasarkan pengujian yang telah dilakukan untuk variabel bebas dan variabel tergantung pada masing-masing item menunjukkan r </w:t>
      </w:r>
      <w:r w:rsidR="00901F82" w:rsidRPr="00CB4B17">
        <w:rPr>
          <w:rFonts w:ascii="Arial Narrow" w:hAnsi="Arial Narrow"/>
          <w:b w:val="0"/>
          <w:sz w:val="24"/>
          <w:szCs w:val="24"/>
          <w:vertAlign w:val="subscript"/>
          <w:lang w:val="fi-FI"/>
        </w:rPr>
        <w:t>hitung</w:t>
      </w:r>
      <w:r w:rsidR="00901F82" w:rsidRPr="00CB4B17">
        <w:rPr>
          <w:rFonts w:ascii="Arial Narrow" w:hAnsi="Arial Narrow"/>
          <w:b w:val="0"/>
          <w:sz w:val="24"/>
          <w:szCs w:val="24"/>
          <w:lang w:val="fi-FI"/>
        </w:rPr>
        <w:t xml:space="preserve"> › r </w:t>
      </w:r>
      <w:r w:rsidR="00901F82" w:rsidRPr="00CB4B17">
        <w:rPr>
          <w:rFonts w:ascii="Arial Narrow" w:hAnsi="Arial Narrow"/>
          <w:b w:val="0"/>
          <w:sz w:val="24"/>
          <w:szCs w:val="24"/>
          <w:vertAlign w:val="subscript"/>
          <w:lang w:val="fi-FI"/>
        </w:rPr>
        <w:t>tabel</w:t>
      </w:r>
      <w:r w:rsidR="00901F82" w:rsidRPr="00CB4B17">
        <w:rPr>
          <w:rFonts w:ascii="Arial Narrow" w:hAnsi="Arial Narrow"/>
          <w:b w:val="0"/>
          <w:sz w:val="24"/>
          <w:szCs w:val="24"/>
          <w:lang w:val="fi-FI"/>
        </w:rPr>
        <w:t xml:space="preserve">.  Hasil uji validitas </w:t>
      </w:r>
      <w:r w:rsidR="00901F82" w:rsidRPr="00CB4B17">
        <w:rPr>
          <w:rFonts w:ascii="Arial Narrow" w:hAnsi="Arial Narrow"/>
          <w:b w:val="0"/>
          <w:sz w:val="24"/>
          <w:szCs w:val="24"/>
          <w:lang w:val="sv-SE"/>
        </w:rPr>
        <w:t xml:space="preserve">menunjukkan untuk variabel X </w:t>
      </w:r>
      <w:r w:rsidR="00F459CC" w:rsidRPr="00CB4B17">
        <w:rPr>
          <w:rFonts w:ascii="Arial Narrow" w:hAnsi="Arial Narrow"/>
          <w:b w:val="0"/>
          <w:sz w:val="24"/>
          <w:szCs w:val="24"/>
          <w:lang w:val="sv-SE"/>
        </w:rPr>
        <w:t>dan</w:t>
      </w:r>
      <w:r w:rsidR="00901F82" w:rsidRPr="00CB4B17">
        <w:rPr>
          <w:rFonts w:ascii="Arial Narrow" w:hAnsi="Arial Narrow"/>
          <w:b w:val="0"/>
          <w:sz w:val="24"/>
          <w:szCs w:val="24"/>
          <w:lang w:val="sv-SE"/>
        </w:rPr>
        <w:t xml:space="preserve"> variabel Y semuanya valid. </w:t>
      </w:r>
      <w:r w:rsidR="00895380" w:rsidRPr="00CB4B17">
        <w:rPr>
          <w:rFonts w:ascii="Arial Narrow" w:hAnsi="Arial Narrow"/>
          <w:b w:val="0"/>
          <w:sz w:val="24"/>
          <w:szCs w:val="24"/>
        </w:rPr>
        <w:t>Oleh karena butir pernyataan dalam kuesioner semuanya valid (</w:t>
      </w:r>
      <w:r w:rsidR="00895380" w:rsidRPr="00CB4B17">
        <w:rPr>
          <w:rFonts w:ascii="Arial Narrow" w:hAnsi="Arial Narrow"/>
          <w:b w:val="0"/>
          <w:i/>
          <w:sz w:val="24"/>
          <w:szCs w:val="24"/>
        </w:rPr>
        <w:t>corrected item total correlation</w:t>
      </w:r>
      <w:r w:rsidR="00895380" w:rsidRPr="00CB4B17">
        <w:rPr>
          <w:rFonts w:ascii="Arial Narrow" w:hAnsi="Arial Narrow"/>
          <w:b w:val="0"/>
          <w:sz w:val="24"/>
          <w:szCs w:val="24"/>
        </w:rPr>
        <w:t xml:space="preserve"> &gt; r tabel), jadi jumlah seluruh item yang diujikan pada </w:t>
      </w:r>
      <w:r w:rsidR="00895380" w:rsidRPr="00CB4B17">
        <w:rPr>
          <w:rFonts w:ascii="Arial Narrow" w:hAnsi="Arial Narrow"/>
          <w:b w:val="0"/>
          <w:i/>
          <w:sz w:val="24"/>
          <w:szCs w:val="24"/>
        </w:rPr>
        <w:t>pilot test</w:t>
      </w:r>
      <w:r w:rsidR="00895380" w:rsidRPr="00CB4B17">
        <w:rPr>
          <w:rFonts w:ascii="Arial Narrow" w:hAnsi="Arial Narrow"/>
          <w:b w:val="0"/>
          <w:sz w:val="24"/>
          <w:szCs w:val="24"/>
        </w:rPr>
        <w:t xml:space="preserve"> seluruhnya layak untuk dianalisis.</w:t>
      </w:r>
    </w:p>
    <w:p w:rsidR="000844C1" w:rsidRPr="00CB4B17" w:rsidRDefault="000844C1" w:rsidP="00CB4B17">
      <w:pPr>
        <w:autoSpaceDE w:val="0"/>
        <w:autoSpaceDN w:val="0"/>
        <w:adjustRightInd w:val="0"/>
        <w:ind w:firstLine="567"/>
        <w:jc w:val="both"/>
        <w:rPr>
          <w:rFonts w:ascii="Arial Narrow" w:hAnsi="Arial Narrow"/>
          <w:lang w:val="en-US" w:eastAsia="en-US"/>
        </w:rPr>
      </w:pPr>
      <w:r w:rsidRPr="00CB4B17">
        <w:rPr>
          <w:rFonts w:ascii="Arial Narrow" w:hAnsi="Arial Narrow"/>
          <w:i/>
          <w:iCs/>
          <w:lang w:val="en-US" w:eastAsia="en-US"/>
        </w:rPr>
        <w:t xml:space="preserve">Rules of thumb </w:t>
      </w:r>
      <w:r w:rsidRPr="00CB4B17">
        <w:rPr>
          <w:rFonts w:ascii="Arial Narrow" w:hAnsi="Arial Narrow"/>
          <w:lang w:val="en-US" w:eastAsia="en-US"/>
        </w:rPr>
        <w:t xml:space="preserve">menyarankan nilai </w:t>
      </w:r>
      <w:r w:rsidRPr="00CB4B17">
        <w:rPr>
          <w:rFonts w:ascii="Arial Narrow" w:hAnsi="Arial Narrow"/>
          <w:i/>
          <w:iCs/>
          <w:lang w:val="en-US" w:eastAsia="en-US"/>
        </w:rPr>
        <w:t xml:space="preserve">cronbach’s alpha </w:t>
      </w:r>
      <w:r w:rsidRPr="00CB4B17">
        <w:rPr>
          <w:rFonts w:ascii="Arial Narrow" w:hAnsi="Arial Narrow"/>
          <w:lang w:val="en-US" w:eastAsia="en-US"/>
        </w:rPr>
        <w:t>harus lebih besar atau</w:t>
      </w:r>
      <w:r w:rsidR="00E6127B" w:rsidRPr="00CB4B17">
        <w:rPr>
          <w:rFonts w:ascii="Arial Narrow" w:hAnsi="Arial Narrow"/>
          <w:lang w:val="en-US" w:eastAsia="en-US"/>
        </w:rPr>
        <w:t xml:space="preserve"> </w:t>
      </w:r>
      <w:r w:rsidRPr="00CB4B17">
        <w:rPr>
          <w:rFonts w:ascii="Arial Narrow" w:hAnsi="Arial Narrow"/>
          <w:lang w:val="en-US" w:eastAsia="en-US"/>
        </w:rPr>
        <w:t xml:space="preserve">sama dengan 0,50 (Hair et. al 1998). Jadi berdasarkan </w:t>
      </w:r>
      <w:r w:rsidRPr="00CB4B17">
        <w:rPr>
          <w:rFonts w:ascii="Arial Narrow" w:hAnsi="Arial Narrow"/>
          <w:i/>
          <w:iCs/>
          <w:lang w:val="en-US" w:eastAsia="en-US"/>
        </w:rPr>
        <w:t xml:space="preserve">Rules of thumb </w:t>
      </w:r>
      <w:r w:rsidRPr="00CB4B17">
        <w:rPr>
          <w:rFonts w:ascii="Arial Narrow" w:hAnsi="Arial Narrow"/>
          <w:lang w:val="en-US" w:eastAsia="en-US"/>
        </w:rPr>
        <w:t>terlihat uji reliabilitas</w:t>
      </w:r>
      <w:r w:rsidR="00E6127B" w:rsidRPr="00CB4B17">
        <w:rPr>
          <w:rFonts w:ascii="Arial Narrow" w:hAnsi="Arial Narrow"/>
          <w:lang w:val="en-US" w:eastAsia="en-US"/>
        </w:rPr>
        <w:t xml:space="preserve"> </w:t>
      </w:r>
      <w:r w:rsidRPr="00CB4B17">
        <w:rPr>
          <w:rFonts w:ascii="Arial Narrow" w:hAnsi="Arial Narrow"/>
          <w:lang w:val="en-US" w:eastAsia="en-US"/>
        </w:rPr>
        <w:t xml:space="preserve">konsistensi internal koefisien </w:t>
      </w:r>
      <w:r w:rsidRPr="00CB4B17">
        <w:rPr>
          <w:rFonts w:ascii="Arial Narrow" w:hAnsi="Arial Narrow"/>
          <w:i/>
          <w:iCs/>
          <w:lang w:val="en-US" w:eastAsia="en-US"/>
        </w:rPr>
        <w:t xml:space="preserve">Croncbach’s Alpha </w:t>
      </w:r>
      <w:r w:rsidRPr="00CB4B17">
        <w:rPr>
          <w:rFonts w:ascii="Arial Narrow" w:hAnsi="Arial Narrow"/>
          <w:lang w:val="en-US" w:eastAsia="en-US"/>
        </w:rPr>
        <w:t>untuk semua variabel berada pada</w:t>
      </w:r>
      <w:r w:rsidR="00E6127B" w:rsidRPr="00CB4B17">
        <w:rPr>
          <w:rFonts w:ascii="Arial Narrow" w:hAnsi="Arial Narrow"/>
          <w:lang w:val="en-US" w:eastAsia="en-US"/>
        </w:rPr>
        <w:t xml:space="preserve"> </w:t>
      </w:r>
      <w:r w:rsidRPr="00CB4B17">
        <w:rPr>
          <w:rFonts w:ascii="Arial Narrow" w:hAnsi="Arial Narrow"/>
          <w:lang w:val="en-US" w:eastAsia="en-US"/>
        </w:rPr>
        <w:t>tingkat yang dapat diterima.</w:t>
      </w:r>
    </w:p>
    <w:p w:rsidR="00E6127B" w:rsidRPr="00CB4B17" w:rsidRDefault="00F9658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 xml:space="preserve">Hasil perhitungan koefisien korelasi dan reliabilitas untuk setiap variabel penelitian dengan menggunakan metode </w:t>
      </w:r>
      <w:r w:rsidRPr="00CB4B17">
        <w:rPr>
          <w:rFonts w:ascii="Arial Narrow" w:hAnsi="Arial Narrow"/>
          <w:i/>
          <w:iCs/>
          <w:lang w:val="en-US" w:eastAsia="en-US"/>
        </w:rPr>
        <w:t xml:space="preserve">Cronbach’s Alpha </w:t>
      </w:r>
      <w:r w:rsidRPr="00CB4B17">
        <w:rPr>
          <w:rFonts w:ascii="Arial Narrow" w:hAnsi="Arial Narrow"/>
          <w:lang w:val="en-US" w:eastAsia="en-US"/>
        </w:rPr>
        <w:t xml:space="preserve">disajikan pada tabel </w:t>
      </w:r>
      <w:r w:rsidR="00966E98" w:rsidRPr="00CB4B17">
        <w:rPr>
          <w:rFonts w:ascii="Arial Narrow" w:hAnsi="Arial Narrow"/>
          <w:lang w:val="en-US" w:eastAsia="en-US"/>
        </w:rPr>
        <w:t>2</w:t>
      </w:r>
      <w:r w:rsidRPr="00CB4B17">
        <w:rPr>
          <w:rFonts w:ascii="Arial Narrow" w:hAnsi="Arial Narrow"/>
          <w:lang w:val="en-US" w:eastAsia="en-US"/>
        </w:rPr>
        <w:t>.</w:t>
      </w:r>
    </w:p>
    <w:p w:rsidR="00DF1282" w:rsidRDefault="00DF1282" w:rsidP="00CB4B17">
      <w:pPr>
        <w:autoSpaceDE w:val="0"/>
        <w:autoSpaceDN w:val="0"/>
        <w:adjustRightInd w:val="0"/>
        <w:jc w:val="center"/>
        <w:rPr>
          <w:rFonts w:ascii="Arial Narrow" w:hAnsi="Arial Narrow"/>
          <w:b/>
          <w:lang w:val="en-US" w:eastAsia="en-US"/>
        </w:rPr>
        <w:sectPr w:rsidR="00DF1282" w:rsidSect="00DF1282">
          <w:type w:val="continuous"/>
          <w:pgSz w:w="11907" w:h="16840" w:code="9"/>
          <w:pgMar w:top="1418" w:right="1418" w:bottom="1418" w:left="1701" w:header="720" w:footer="720" w:gutter="0"/>
          <w:cols w:num="2" w:space="720"/>
          <w:docGrid w:linePitch="360"/>
        </w:sectPr>
      </w:pPr>
    </w:p>
    <w:p w:rsidR="00FA6C5F" w:rsidRDefault="00FA6C5F" w:rsidP="00CB4B17">
      <w:pPr>
        <w:autoSpaceDE w:val="0"/>
        <w:autoSpaceDN w:val="0"/>
        <w:adjustRightInd w:val="0"/>
        <w:jc w:val="center"/>
        <w:rPr>
          <w:rFonts w:ascii="Arial Narrow" w:hAnsi="Arial Narrow"/>
          <w:b/>
          <w:lang w:val="en-US" w:eastAsia="en-US"/>
        </w:rPr>
      </w:pPr>
    </w:p>
    <w:p w:rsidR="00F96585" w:rsidRPr="00CB4B17" w:rsidRDefault="006F3ECD" w:rsidP="00CB4B17">
      <w:pPr>
        <w:autoSpaceDE w:val="0"/>
        <w:autoSpaceDN w:val="0"/>
        <w:adjustRightInd w:val="0"/>
        <w:jc w:val="center"/>
        <w:rPr>
          <w:rFonts w:ascii="Arial Narrow" w:hAnsi="Arial Narrow"/>
          <w:b/>
          <w:lang w:val="en-US" w:eastAsia="en-US"/>
        </w:rPr>
      </w:pPr>
      <w:r w:rsidRPr="00CB4B17">
        <w:rPr>
          <w:rFonts w:ascii="Arial Narrow" w:hAnsi="Arial Narrow"/>
          <w:b/>
          <w:lang w:val="en-US" w:eastAsia="en-US"/>
        </w:rPr>
        <w:t xml:space="preserve">Tabel </w:t>
      </w:r>
      <w:r w:rsidR="00966E98" w:rsidRPr="00CB4B17">
        <w:rPr>
          <w:rFonts w:ascii="Arial Narrow" w:hAnsi="Arial Narrow"/>
          <w:b/>
          <w:lang w:val="en-US" w:eastAsia="en-US"/>
        </w:rPr>
        <w:t>2.</w:t>
      </w:r>
      <w:r w:rsidR="00E340B2" w:rsidRPr="00CB4B17">
        <w:rPr>
          <w:rFonts w:ascii="Arial Narrow" w:hAnsi="Arial Narrow"/>
          <w:b/>
          <w:lang w:val="en-US" w:eastAsia="en-US"/>
        </w:rPr>
        <w:t xml:space="preserve">  Uji Reliabilitas Instrumen</w:t>
      </w:r>
    </w:p>
    <w:tbl>
      <w:tblPr>
        <w:tblW w:w="85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5"/>
        <w:gridCol w:w="4819"/>
        <w:gridCol w:w="1701"/>
      </w:tblGrid>
      <w:tr w:rsidR="006F7641" w:rsidRPr="00CB4B17" w:rsidTr="007B135F">
        <w:trPr>
          <w:cantSplit/>
        </w:trPr>
        <w:tc>
          <w:tcPr>
            <w:tcW w:w="1985" w:type="dxa"/>
            <w:tcBorders>
              <w:top w:val="single" w:sz="16" w:space="0" w:color="000000"/>
              <w:left w:val="single" w:sz="16" w:space="0" w:color="000000"/>
              <w:bottom w:val="single" w:sz="16" w:space="0" w:color="000000"/>
            </w:tcBorders>
            <w:shd w:val="clear" w:color="auto" w:fill="FFFFFF"/>
          </w:tcPr>
          <w:p w:rsidR="006F7641" w:rsidRPr="00CB4B17" w:rsidRDefault="006F7641"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Cronbach's Alpha</w:t>
            </w:r>
          </w:p>
        </w:tc>
        <w:tc>
          <w:tcPr>
            <w:tcW w:w="4819" w:type="dxa"/>
            <w:tcBorders>
              <w:top w:val="single" w:sz="16" w:space="0" w:color="000000"/>
              <w:bottom w:val="single" w:sz="16" w:space="0" w:color="000000"/>
            </w:tcBorders>
            <w:shd w:val="clear" w:color="auto" w:fill="FFFFFF"/>
          </w:tcPr>
          <w:p w:rsidR="006F7641" w:rsidRPr="00CB4B17" w:rsidRDefault="006F7641"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Cronbach's Alpha Based on Standardized Items</w:t>
            </w:r>
          </w:p>
        </w:tc>
        <w:tc>
          <w:tcPr>
            <w:tcW w:w="1701" w:type="dxa"/>
            <w:tcBorders>
              <w:top w:val="single" w:sz="16" w:space="0" w:color="000000"/>
              <w:bottom w:val="single" w:sz="16" w:space="0" w:color="000000"/>
              <w:right w:val="single" w:sz="16" w:space="0" w:color="000000"/>
            </w:tcBorders>
            <w:shd w:val="clear" w:color="auto" w:fill="FFFFFF"/>
          </w:tcPr>
          <w:p w:rsidR="006F7641" w:rsidRPr="00CB4B17" w:rsidRDefault="006F7641"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N of Items</w:t>
            </w:r>
          </w:p>
        </w:tc>
      </w:tr>
      <w:tr w:rsidR="006F7641" w:rsidRPr="00CB4B17" w:rsidTr="007B135F">
        <w:trPr>
          <w:cantSplit/>
        </w:trPr>
        <w:tc>
          <w:tcPr>
            <w:tcW w:w="1985" w:type="dxa"/>
            <w:tcBorders>
              <w:top w:val="single" w:sz="16" w:space="0" w:color="000000"/>
              <w:left w:val="single" w:sz="16" w:space="0" w:color="000000"/>
              <w:bottom w:val="single" w:sz="16" w:space="0" w:color="000000"/>
            </w:tcBorders>
            <w:shd w:val="clear" w:color="auto" w:fill="FFFFFF"/>
            <w:vAlign w:val="center"/>
          </w:tcPr>
          <w:p w:rsidR="006F7641" w:rsidRPr="00CB4B17" w:rsidRDefault="006F7641"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,576</w:t>
            </w:r>
          </w:p>
        </w:tc>
        <w:tc>
          <w:tcPr>
            <w:tcW w:w="4819" w:type="dxa"/>
            <w:tcBorders>
              <w:top w:val="single" w:sz="16" w:space="0" w:color="000000"/>
              <w:bottom w:val="single" w:sz="16" w:space="0" w:color="000000"/>
            </w:tcBorders>
            <w:shd w:val="clear" w:color="auto" w:fill="FFFFFF"/>
            <w:vAlign w:val="center"/>
          </w:tcPr>
          <w:p w:rsidR="006F7641" w:rsidRPr="00CB4B17" w:rsidRDefault="006F7641"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,665</w:t>
            </w:r>
          </w:p>
        </w:tc>
        <w:tc>
          <w:tcPr>
            <w:tcW w:w="1701" w:type="dxa"/>
            <w:tcBorders>
              <w:top w:val="single" w:sz="16" w:space="0" w:color="000000"/>
              <w:bottom w:val="single" w:sz="16" w:space="0" w:color="000000"/>
              <w:right w:val="single" w:sz="16" w:space="0" w:color="000000"/>
            </w:tcBorders>
            <w:shd w:val="clear" w:color="auto" w:fill="FFFFFF"/>
            <w:vAlign w:val="center"/>
          </w:tcPr>
          <w:p w:rsidR="006F7641" w:rsidRPr="00CB4B17" w:rsidRDefault="006F7641"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6</w:t>
            </w:r>
          </w:p>
        </w:tc>
      </w:tr>
    </w:tbl>
    <w:p w:rsidR="006F7641" w:rsidRPr="00983D80" w:rsidRDefault="00F5389C" w:rsidP="00CB4B17">
      <w:pPr>
        <w:tabs>
          <w:tab w:val="left" w:pos="0"/>
        </w:tabs>
        <w:jc w:val="both"/>
        <w:rPr>
          <w:rFonts w:ascii="Arial Narrow" w:hAnsi="Arial Narrow"/>
          <w:sz w:val="20"/>
          <w:szCs w:val="20"/>
          <w:lang w:val="fi-FI"/>
        </w:rPr>
      </w:pPr>
      <w:r w:rsidRPr="00983D80">
        <w:rPr>
          <w:rFonts w:ascii="Arial Narrow" w:hAnsi="Arial Narrow"/>
          <w:sz w:val="20"/>
          <w:szCs w:val="20"/>
          <w:lang w:val="en-US" w:eastAsia="en-US"/>
        </w:rPr>
        <w:t>Sumber: Data primer diolah, 2013</w:t>
      </w:r>
    </w:p>
    <w:p w:rsidR="00DF1282" w:rsidRDefault="00DF1282" w:rsidP="00CB4B17">
      <w:pPr>
        <w:tabs>
          <w:tab w:val="left" w:pos="0"/>
        </w:tabs>
        <w:autoSpaceDE w:val="0"/>
        <w:autoSpaceDN w:val="0"/>
        <w:adjustRightInd w:val="0"/>
        <w:jc w:val="both"/>
        <w:rPr>
          <w:rFonts w:ascii="Arial Narrow" w:hAnsi="Arial Narrow"/>
          <w:b/>
          <w:bCs/>
          <w:lang w:val="en-US" w:eastAsia="en-US"/>
        </w:rPr>
        <w:sectPr w:rsidR="00DF1282" w:rsidSect="00DF1282">
          <w:type w:val="continuous"/>
          <w:pgSz w:w="11907" w:h="16840" w:code="9"/>
          <w:pgMar w:top="1418" w:right="1418" w:bottom="1418" w:left="1701" w:header="720" w:footer="720" w:gutter="0"/>
          <w:cols w:space="720"/>
          <w:docGrid w:linePitch="360"/>
        </w:sectPr>
      </w:pPr>
    </w:p>
    <w:p w:rsidR="000844C1" w:rsidRPr="00CB4B17" w:rsidRDefault="000844C1" w:rsidP="00CB4B17">
      <w:pPr>
        <w:tabs>
          <w:tab w:val="left" w:pos="0"/>
        </w:tabs>
        <w:autoSpaceDE w:val="0"/>
        <w:autoSpaceDN w:val="0"/>
        <w:adjustRightInd w:val="0"/>
        <w:jc w:val="both"/>
        <w:rPr>
          <w:rFonts w:ascii="Arial Narrow" w:hAnsi="Arial Narrow"/>
          <w:b/>
          <w:bCs/>
          <w:lang w:val="en-US" w:eastAsia="en-US"/>
        </w:rPr>
      </w:pPr>
      <w:r w:rsidRPr="00CB4B17">
        <w:rPr>
          <w:rFonts w:ascii="Arial Narrow" w:hAnsi="Arial Narrow"/>
          <w:b/>
          <w:bCs/>
          <w:lang w:val="en-US" w:eastAsia="en-US"/>
        </w:rPr>
        <w:lastRenderedPageBreak/>
        <w:t>Pengujian Asumsi Klasik</w:t>
      </w:r>
    </w:p>
    <w:p w:rsidR="000844C1" w:rsidRPr="00CB4B17" w:rsidRDefault="000844C1"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Hasil uji normalitas dengan</w:t>
      </w:r>
      <w:r w:rsidR="003C75C4" w:rsidRPr="00CB4B17">
        <w:rPr>
          <w:rFonts w:ascii="Arial Narrow" w:hAnsi="Arial Narrow"/>
          <w:lang w:val="en-US" w:eastAsia="en-US"/>
        </w:rPr>
        <w:t xml:space="preserve"> </w:t>
      </w:r>
      <w:r w:rsidRPr="00CB4B17">
        <w:rPr>
          <w:rFonts w:ascii="Arial Narrow" w:hAnsi="Arial Narrow"/>
          <w:lang w:val="en-US" w:eastAsia="en-US"/>
        </w:rPr>
        <w:t xml:space="preserve">menggunakan uji Normalitas P-Plot dan </w:t>
      </w:r>
      <w:r w:rsidRPr="00CB4B17">
        <w:rPr>
          <w:rFonts w:ascii="Arial Narrow" w:hAnsi="Arial Narrow"/>
          <w:lang w:val="en-US" w:eastAsia="en-US"/>
        </w:rPr>
        <w:lastRenderedPageBreak/>
        <w:t>Grafik Histogram digambarkan dalam Gambar 1</w:t>
      </w:r>
      <w:r w:rsidR="000A2AA4" w:rsidRPr="00CB4B17">
        <w:rPr>
          <w:rFonts w:ascii="Arial Narrow" w:hAnsi="Arial Narrow"/>
          <w:lang w:val="en-US" w:eastAsia="en-US"/>
        </w:rPr>
        <w:t xml:space="preserve"> dan Gambar 2</w:t>
      </w:r>
      <w:r w:rsidRPr="00CB4B17">
        <w:rPr>
          <w:rFonts w:ascii="Arial Narrow" w:hAnsi="Arial Narrow"/>
          <w:lang w:val="en-US" w:eastAsia="en-US"/>
        </w:rPr>
        <w:t>.</w:t>
      </w:r>
    </w:p>
    <w:p w:rsidR="00DF1282" w:rsidRDefault="00DF1282" w:rsidP="00B25618">
      <w:pPr>
        <w:autoSpaceDE w:val="0"/>
        <w:autoSpaceDN w:val="0"/>
        <w:adjustRightInd w:val="0"/>
        <w:spacing w:line="360" w:lineRule="auto"/>
        <w:jc w:val="center"/>
        <w:rPr>
          <w:noProof/>
          <w:lang w:val="en-US" w:eastAsia="en-US"/>
        </w:rPr>
        <w:sectPr w:rsidR="00DF1282" w:rsidSect="00DF1282">
          <w:type w:val="continuous"/>
          <w:pgSz w:w="11907" w:h="16840" w:code="9"/>
          <w:pgMar w:top="1418" w:right="1418" w:bottom="1418" w:left="1701" w:header="720" w:footer="720" w:gutter="0"/>
          <w:cols w:num="2" w:space="720"/>
          <w:docGrid w:linePitch="360"/>
        </w:sectPr>
      </w:pPr>
    </w:p>
    <w:p w:rsidR="005B3F29" w:rsidRPr="00B25618" w:rsidRDefault="008869B1" w:rsidP="00B25618">
      <w:pPr>
        <w:autoSpaceDE w:val="0"/>
        <w:autoSpaceDN w:val="0"/>
        <w:adjustRightInd w:val="0"/>
        <w:spacing w:line="360" w:lineRule="auto"/>
        <w:jc w:val="center"/>
        <w:rPr>
          <w:noProof/>
          <w:lang w:val="en-US" w:eastAsia="en-US"/>
        </w:rPr>
      </w:pPr>
      <w:r>
        <w:rPr>
          <w:noProof/>
          <w:lang w:val="en-US" w:eastAsia="en-US"/>
        </w:rPr>
        <w:lastRenderedPageBreak/>
        <w:drawing>
          <wp:inline distT="0" distB="0" distL="0" distR="0">
            <wp:extent cx="3648075" cy="18097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648075" cy="1809750"/>
                    </a:xfrm>
                    <a:prstGeom prst="rect">
                      <a:avLst/>
                    </a:prstGeom>
                    <a:noFill/>
                    <a:ln w="9525">
                      <a:noFill/>
                      <a:miter lim="800000"/>
                      <a:headEnd/>
                      <a:tailEnd/>
                    </a:ln>
                  </pic:spPr>
                </pic:pic>
              </a:graphicData>
            </a:graphic>
          </wp:inline>
        </w:drawing>
      </w:r>
    </w:p>
    <w:p w:rsidR="00B25618" w:rsidRDefault="005B3F29" w:rsidP="00B25618">
      <w:pPr>
        <w:autoSpaceDE w:val="0"/>
        <w:autoSpaceDN w:val="0"/>
        <w:adjustRightInd w:val="0"/>
        <w:spacing w:line="360" w:lineRule="auto"/>
        <w:jc w:val="center"/>
        <w:rPr>
          <w:rFonts w:ascii="Arial Narrow" w:hAnsi="Arial Narrow"/>
          <w:b/>
          <w:lang w:val="en-US" w:eastAsia="en-US"/>
        </w:rPr>
      </w:pPr>
      <w:r w:rsidRPr="00983D80">
        <w:rPr>
          <w:rFonts w:ascii="Arial Narrow" w:hAnsi="Arial Narrow"/>
          <w:b/>
          <w:bCs/>
          <w:lang w:val="en-US" w:eastAsia="en-US"/>
        </w:rPr>
        <w:t>Gambar</w:t>
      </w:r>
      <w:r w:rsidR="00D9737D" w:rsidRPr="00983D80">
        <w:rPr>
          <w:rFonts w:ascii="Arial Narrow" w:hAnsi="Arial Narrow"/>
          <w:b/>
          <w:bCs/>
          <w:lang w:val="en-US" w:eastAsia="en-US"/>
        </w:rPr>
        <w:t xml:space="preserve"> </w:t>
      </w:r>
      <w:r w:rsidRPr="00983D80">
        <w:rPr>
          <w:rFonts w:ascii="Arial Narrow" w:hAnsi="Arial Narrow"/>
          <w:b/>
          <w:bCs/>
          <w:lang w:val="en-US" w:eastAsia="en-US"/>
        </w:rPr>
        <w:t xml:space="preserve">1. </w:t>
      </w:r>
      <w:r w:rsidRPr="00983D80">
        <w:rPr>
          <w:rFonts w:ascii="Arial Narrow" w:hAnsi="Arial Narrow"/>
          <w:b/>
          <w:lang w:val="en-US" w:eastAsia="en-US"/>
        </w:rPr>
        <w:t>Uji Norm</w:t>
      </w:r>
      <w:r w:rsidR="00993806" w:rsidRPr="00983D80">
        <w:rPr>
          <w:rFonts w:ascii="Arial Narrow" w:hAnsi="Arial Narrow"/>
          <w:b/>
          <w:lang w:val="en-US" w:eastAsia="en-US"/>
        </w:rPr>
        <w:t>alitas P-Plot</w:t>
      </w:r>
    </w:p>
    <w:p w:rsidR="00171728" w:rsidRPr="00983D80" w:rsidRDefault="00171728" w:rsidP="00B25618">
      <w:pPr>
        <w:autoSpaceDE w:val="0"/>
        <w:autoSpaceDN w:val="0"/>
        <w:adjustRightInd w:val="0"/>
        <w:spacing w:line="360" w:lineRule="auto"/>
        <w:jc w:val="center"/>
        <w:rPr>
          <w:rFonts w:ascii="Arial Narrow" w:hAnsi="Arial Narrow"/>
          <w:b/>
          <w:lang w:val="en-US" w:eastAsia="en-US"/>
        </w:rPr>
      </w:pPr>
    </w:p>
    <w:p w:rsidR="00C6748F" w:rsidRDefault="008869B1" w:rsidP="009C7A84">
      <w:pPr>
        <w:autoSpaceDE w:val="0"/>
        <w:autoSpaceDN w:val="0"/>
        <w:adjustRightInd w:val="0"/>
        <w:spacing w:line="360" w:lineRule="auto"/>
        <w:jc w:val="center"/>
        <w:rPr>
          <w:lang w:val="fi-FI"/>
        </w:rPr>
      </w:pPr>
      <w:r>
        <w:rPr>
          <w:noProof/>
          <w:lang w:val="en-US" w:eastAsia="en-US"/>
        </w:rPr>
        <w:drawing>
          <wp:inline distT="0" distB="0" distL="0" distR="0">
            <wp:extent cx="4229100" cy="17430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4229100" cy="1743075"/>
                    </a:xfrm>
                    <a:prstGeom prst="rect">
                      <a:avLst/>
                    </a:prstGeom>
                    <a:noFill/>
                    <a:ln w="9525">
                      <a:noFill/>
                      <a:miter lim="800000"/>
                      <a:headEnd/>
                      <a:tailEnd/>
                    </a:ln>
                  </pic:spPr>
                </pic:pic>
              </a:graphicData>
            </a:graphic>
          </wp:inline>
        </w:drawing>
      </w:r>
    </w:p>
    <w:p w:rsidR="008D3612" w:rsidRPr="00FA6C5F" w:rsidRDefault="00D9737D" w:rsidP="008D3612">
      <w:pPr>
        <w:autoSpaceDE w:val="0"/>
        <w:autoSpaceDN w:val="0"/>
        <w:adjustRightInd w:val="0"/>
        <w:spacing w:line="360" w:lineRule="auto"/>
        <w:jc w:val="center"/>
        <w:rPr>
          <w:rFonts w:ascii="Arial Narrow" w:hAnsi="Arial Narrow"/>
          <w:b/>
          <w:lang w:val="en-US" w:eastAsia="en-US"/>
        </w:rPr>
      </w:pPr>
      <w:r>
        <w:rPr>
          <w:lang w:val="fi-FI"/>
        </w:rPr>
        <w:tab/>
      </w:r>
      <w:r w:rsidRPr="00FA6C5F">
        <w:rPr>
          <w:rFonts w:ascii="Arial Narrow" w:hAnsi="Arial Narrow"/>
          <w:b/>
          <w:bCs/>
          <w:lang w:val="en-US" w:eastAsia="en-US"/>
        </w:rPr>
        <w:t xml:space="preserve">Gambar 2. </w:t>
      </w:r>
      <w:r w:rsidRPr="00FA6C5F">
        <w:rPr>
          <w:rFonts w:ascii="Arial Narrow" w:hAnsi="Arial Narrow"/>
          <w:b/>
          <w:lang w:val="en-US" w:eastAsia="en-US"/>
        </w:rPr>
        <w:t>Grafik Histogram</w:t>
      </w:r>
    </w:p>
    <w:p w:rsidR="00DF1282" w:rsidRDefault="00DF1282" w:rsidP="00CB4B17">
      <w:pPr>
        <w:autoSpaceDE w:val="0"/>
        <w:autoSpaceDN w:val="0"/>
        <w:adjustRightInd w:val="0"/>
        <w:ind w:firstLine="567"/>
        <w:contextualSpacing/>
        <w:jc w:val="both"/>
        <w:rPr>
          <w:rFonts w:ascii="Arial Narrow" w:hAnsi="Arial Narrow"/>
          <w:lang w:val="en-US" w:eastAsia="en-US"/>
        </w:rPr>
        <w:sectPr w:rsidR="00DF1282" w:rsidSect="00DF1282">
          <w:type w:val="continuous"/>
          <w:pgSz w:w="11907" w:h="16840" w:code="9"/>
          <w:pgMar w:top="1418" w:right="1418" w:bottom="1418" w:left="1701" w:header="720" w:footer="720" w:gutter="0"/>
          <w:cols w:space="720"/>
          <w:docGrid w:linePitch="360"/>
        </w:sectPr>
      </w:pPr>
    </w:p>
    <w:p w:rsidR="00E90EE5" w:rsidRPr="00CB4B17" w:rsidRDefault="00E90EE5" w:rsidP="00CB4B17">
      <w:pPr>
        <w:autoSpaceDE w:val="0"/>
        <w:autoSpaceDN w:val="0"/>
        <w:adjustRightInd w:val="0"/>
        <w:ind w:firstLine="567"/>
        <w:contextualSpacing/>
        <w:jc w:val="both"/>
        <w:rPr>
          <w:rFonts w:ascii="Arial Narrow" w:hAnsi="Arial Narrow"/>
          <w:lang w:val="en-US" w:eastAsia="en-US"/>
        </w:rPr>
      </w:pPr>
      <w:r w:rsidRPr="00CB4B17">
        <w:rPr>
          <w:rFonts w:ascii="Arial Narrow" w:hAnsi="Arial Narrow"/>
          <w:lang w:val="en-US" w:eastAsia="en-US"/>
        </w:rPr>
        <w:lastRenderedPageBreak/>
        <w:t>Dari grafik histogram di atas model regresi cenderung membentuk kurva normal</w:t>
      </w:r>
      <w:r w:rsidR="00966E98" w:rsidRPr="00CB4B17">
        <w:rPr>
          <w:rFonts w:ascii="Arial Narrow" w:hAnsi="Arial Narrow"/>
          <w:lang w:val="en-US" w:eastAsia="en-US"/>
        </w:rPr>
        <w:t xml:space="preserve"> </w:t>
      </w:r>
      <w:r w:rsidRPr="00CB4B17">
        <w:rPr>
          <w:rFonts w:ascii="Arial Narrow" w:hAnsi="Arial Narrow"/>
          <w:lang w:val="en-US" w:eastAsia="en-US"/>
        </w:rPr>
        <w:t>yang cembung dengan angka standar deviasi mendekati satu yaitu sebesar 0,994 dan pada</w:t>
      </w:r>
      <w:r w:rsidR="00346017" w:rsidRPr="00CB4B17">
        <w:rPr>
          <w:rFonts w:ascii="Arial Narrow" w:hAnsi="Arial Narrow"/>
          <w:lang w:val="en-US" w:eastAsia="en-US"/>
        </w:rPr>
        <w:t xml:space="preserve"> </w:t>
      </w:r>
      <w:r w:rsidRPr="00CB4B17">
        <w:rPr>
          <w:rFonts w:ascii="Arial Narrow" w:hAnsi="Arial Narrow"/>
          <w:i/>
          <w:iCs/>
          <w:lang w:val="en-US" w:eastAsia="en-US"/>
        </w:rPr>
        <w:t xml:space="preserve">normal probability plot </w:t>
      </w:r>
      <w:r w:rsidRPr="00CB4B17">
        <w:rPr>
          <w:rFonts w:ascii="Arial Narrow" w:hAnsi="Arial Narrow"/>
          <w:lang w:val="en-US" w:eastAsia="en-US"/>
        </w:rPr>
        <w:t xml:space="preserve">mengikuti garis </w:t>
      </w:r>
      <w:r w:rsidRPr="00CB4B17">
        <w:rPr>
          <w:rFonts w:ascii="Arial Narrow" w:hAnsi="Arial Narrow"/>
          <w:lang w:val="en-US" w:eastAsia="en-US"/>
        </w:rPr>
        <w:lastRenderedPageBreak/>
        <w:t>diagonal. Dari hasil ini dapat disimpulkan bahwa</w:t>
      </w:r>
      <w:r w:rsidR="00346017" w:rsidRPr="00CB4B17">
        <w:rPr>
          <w:rFonts w:ascii="Arial Narrow" w:hAnsi="Arial Narrow"/>
          <w:lang w:val="en-US" w:eastAsia="en-US"/>
        </w:rPr>
        <w:t xml:space="preserve"> </w:t>
      </w:r>
      <w:r w:rsidRPr="00CB4B17">
        <w:rPr>
          <w:rFonts w:ascii="Arial Narrow" w:hAnsi="Arial Narrow"/>
          <w:lang w:val="en-US" w:eastAsia="en-US"/>
        </w:rPr>
        <w:t>model regresi berdistribusi normal.</w:t>
      </w:r>
    </w:p>
    <w:p w:rsidR="008D3612" w:rsidRPr="00CB4B17" w:rsidRDefault="00E90EE5" w:rsidP="00CB4B17">
      <w:pPr>
        <w:autoSpaceDE w:val="0"/>
        <w:autoSpaceDN w:val="0"/>
        <w:adjustRightInd w:val="0"/>
        <w:ind w:firstLine="567"/>
        <w:contextualSpacing/>
        <w:jc w:val="both"/>
        <w:rPr>
          <w:rFonts w:ascii="Arial Narrow" w:hAnsi="Arial Narrow"/>
          <w:b/>
          <w:lang w:val="en-US" w:eastAsia="en-US"/>
        </w:rPr>
      </w:pPr>
      <w:r w:rsidRPr="00CB4B17">
        <w:rPr>
          <w:rFonts w:ascii="Arial Narrow" w:hAnsi="Arial Narrow"/>
          <w:lang w:val="en-US" w:eastAsia="en-US"/>
        </w:rPr>
        <w:t>Hasil</w:t>
      </w:r>
      <w:r w:rsidR="00C35876" w:rsidRPr="00CB4B17">
        <w:rPr>
          <w:rFonts w:ascii="Arial Narrow" w:hAnsi="Arial Narrow"/>
          <w:lang w:val="en-US" w:eastAsia="en-US"/>
        </w:rPr>
        <w:t xml:space="preserve"> </w:t>
      </w:r>
      <w:r w:rsidRPr="00CB4B17">
        <w:rPr>
          <w:rFonts w:ascii="Arial Narrow" w:hAnsi="Arial Narrow"/>
          <w:lang w:val="en-US" w:eastAsia="en-US"/>
        </w:rPr>
        <w:t xml:space="preserve">deteksi dengan melihat </w:t>
      </w:r>
      <w:r w:rsidRPr="00CB4B17">
        <w:rPr>
          <w:rFonts w:ascii="Arial Narrow" w:hAnsi="Arial Narrow"/>
          <w:i/>
          <w:iCs/>
          <w:lang w:val="en-US" w:eastAsia="en-US"/>
        </w:rPr>
        <w:t xml:space="preserve">scatterplot </w:t>
      </w:r>
      <w:r w:rsidRPr="00CB4B17">
        <w:rPr>
          <w:rFonts w:ascii="Arial Narrow" w:hAnsi="Arial Narrow"/>
          <w:lang w:val="en-US" w:eastAsia="en-US"/>
        </w:rPr>
        <w:t xml:space="preserve">disajikan dalam gambar 3. </w:t>
      </w:r>
    </w:p>
    <w:p w:rsidR="00DF1282" w:rsidRDefault="00DF1282" w:rsidP="00CB4B17">
      <w:pPr>
        <w:autoSpaceDE w:val="0"/>
        <w:autoSpaceDN w:val="0"/>
        <w:adjustRightInd w:val="0"/>
        <w:jc w:val="center"/>
        <w:rPr>
          <w:rFonts w:ascii="Arial Narrow" w:hAnsi="Arial Narrow"/>
          <w:b/>
          <w:noProof/>
          <w:lang w:val="en-US" w:eastAsia="en-US"/>
        </w:rPr>
        <w:sectPr w:rsidR="00DF1282" w:rsidSect="00DF1282">
          <w:type w:val="continuous"/>
          <w:pgSz w:w="11907" w:h="16840" w:code="9"/>
          <w:pgMar w:top="1418" w:right="1418" w:bottom="1418" w:left="1701" w:header="720" w:footer="720" w:gutter="0"/>
          <w:cols w:num="2" w:space="720"/>
          <w:docGrid w:linePitch="360"/>
        </w:sectPr>
      </w:pPr>
    </w:p>
    <w:p w:rsidR="00C35876" w:rsidRPr="00CB4B17" w:rsidRDefault="008869B1" w:rsidP="00CB4B17">
      <w:pPr>
        <w:autoSpaceDE w:val="0"/>
        <w:autoSpaceDN w:val="0"/>
        <w:adjustRightInd w:val="0"/>
        <w:jc w:val="center"/>
        <w:rPr>
          <w:rFonts w:ascii="Arial Narrow" w:hAnsi="Arial Narrow"/>
          <w:b/>
          <w:lang w:val="en-US" w:eastAsia="en-US"/>
        </w:rPr>
      </w:pPr>
      <w:r>
        <w:rPr>
          <w:rFonts w:ascii="Arial Narrow" w:hAnsi="Arial Narrow"/>
          <w:b/>
          <w:noProof/>
          <w:lang w:val="en-US" w:eastAsia="en-US"/>
        </w:rPr>
        <w:lastRenderedPageBreak/>
        <w:drawing>
          <wp:inline distT="0" distB="0" distL="0" distR="0">
            <wp:extent cx="2876550" cy="162877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876550" cy="1628775"/>
                    </a:xfrm>
                    <a:prstGeom prst="rect">
                      <a:avLst/>
                    </a:prstGeom>
                    <a:noFill/>
                    <a:ln w="9525">
                      <a:noFill/>
                      <a:miter lim="800000"/>
                      <a:headEnd/>
                      <a:tailEnd/>
                    </a:ln>
                  </pic:spPr>
                </pic:pic>
              </a:graphicData>
            </a:graphic>
          </wp:inline>
        </w:drawing>
      </w:r>
    </w:p>
    <w:p w:rsidR="00C35876" w:rsidRPr="00FA6C5F" w:rsidRDefault="00C35876" w:rsidP="008D3612">
      <w:pPr>
        <w:autoSpaceDE w:val="0"/>
        <w:autoSpaceDN w:val="0"/>
        <w:adjustRightInd w:val="0"/>
        <w:spacing w:line="360" w:lineRule="auto"/>
        <w:jc w:val="center"/>
        <w:rPr>
          <w:rFonts w:ascii="Arial Narrow" w:hAnsi="Arial Narrow"/>
          <w:b/>
          <w:lang w:val="en-US" w:eastAsia="en-US"/>
        </w:rPr>
      </w:pPr>
      <w:r w:rsidRPr="00FA6C5F">
        <w:rPr>
          <w:rFonts w:ascii="Arial Narrow" w:hAnsi="Arial Narrow"/>
          <w:b/>
          <w:lang w:val="en-US" w:eastAsia="en-US"/>
        </w:rPr>
        <w:t>Gambar 3. Uji Heteroskedasitas</w:t>
      </w:r>
    </w:p>
    <w:p w:rsidR="00DF1282" w:rsidRDefault="00DF1282" w:rsidP="00CB4B17">
      <w:pPr>
        <w:autoSpaceDE w:val="0"/>
        <w:autoSpaceDN w:val="0"/>
        <w:adjustRightInd w:val="0"/>
        <w:ind w:firstLine="567"/>
        <w:jc w:val="both"/>
        <w:rPr>
          <w:rFonts w:ascii="Arial Narrow" w:hAnsi="Arial Narrow"/>
          <w:lang w:val="en-US" w:eastAsia="en-US"/>
        </w:rPr>
        <w:sectPr w:rsidR="00DF1282" w:rsidSect="00DF1282">
          <w:type w:val="continuous"/>
          <w:pgSz w:w="11907" w:h="16840" w:code="9"/>
          <w:pgMar w:top="1418" w:right="1418" w:bottom="1418" w:left="1701" w:header="720" w:footer="720" w:gutter="0"/>
          <w:cols w:space="720"/>
          <w:docGrid w:linePitch="360"/>
        </w:sectPr>
      </w:pPr>
    </w:p>
    <w:p w:rsidR="001918DA" w:rsidRDefault="00E90EE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lastRenderedPageBreak/>
        <w:t>Berdasarkan Gambar 3. terlihat titik-titik menyebar secara acak baik di atas</w:t>
      </w:r>
      <w:r w:rsidR="00EE5C6D" w:rsidRPr="00CB4B17">
        <w:rPr>
          <w:rFonts w:ascii="Arial Narrow" w:hAnsi="Arial Narrow"/>
          <w:lang w:val="en-US" w:eastAsia="en-US"/>
        </w:rPr>
        <w:t xml:space="preserve"> </w:t>
      </w:r>
      <w:r w:rsidRPr="00CB4B17">
        <w:rPr>
          <w:rFonts w:ascii="Arial Narrow" w:hAnsi="Arial Narrow"/>
          <w:lang w:val="en-US" w:eastAsia="en-US"/>
        </w:rPr>
        <w:t>maupun di</w:t>
      </w:r>
      <w:r w:rsidR="00CB4B17" w:rsidRPr="00CB4B17">
        <w:rPr>
          <w:rFonts w:ascii="Arial Narrow" w:hAnsi="Arial Narrow"/>
          <w:lang w:val="en-US" w:eastAsia="en-US"/>
        </w:rPr>
        <w:t xml:space="preserve"> </w:t>
      </w:r>
      <w:r w:rsidRPr="00CB4B17">
        <w:rPr>
          <w:rFonts w:ascii="Arial Narrow" w:hAnsi="Arial Narrow"/>
          <w:lang w:val="en-US" w:eastAsia="en-US"/>
        </w:rPr>
        <w:t>bawah angka 0 pada sumbu Y, dan juga terlihat titik-titik tersebut membentuk</w:t>
      </w:r>
      <w:r w:rsidR="00EE5C6D" w:rsidRPr="00CB4B17">
        <w:rPr>
          <w:rFonts w:ascii="Arial Narrow" w:hAnsi="Arial Narrow"/>
          <w:lang w:val="en-US" w:eastAsia="en-US"/>
        </w:rPr>
        <w:t xml:space="preserve"> </w:t>
      </w:r>
      <w:r w:rsidRPr="00CB4B17">
        <w:rPr>
          <w:rFonts w:ascii="Arial Narrow" w:hAnsi="Arial Narrow"/>
          <w:lang w:val="en-US" w:eastAsia="en-US"/>
        </w:rPr>
        <w:t xml:space="preserve">suatu pola tertentu. Dengan demikian dapat </w:t>
      </w:r>
      <w:r w:rsidRPr="00CB4B17">
        <w:rPr>
          <w:rFonts w:ascii="Arial Narrow" w:hAnsi="Arial Narrow"/>
          <w:lang w:val="en-US" w:eastAsia="en-US"/>
        </w:rPr>
        <w:lastRenderedPageBreak/>
        <w:t>disimpulkan bahwa penelitian ini terbebas dari</w:t>
      </w:r>
      <w:r w:rsidR="00EE5C6D" w:rsidRPr="00CB4B17">
        <w:rPr>
          <w:rFonts w:ascii="Arial Narrow" w:hAnsi="Arial Narrow"/>
          <w:lang w:val="en-US" w:eastAsia="en-US"/>
        </w:rPr>
        <w:t xml:space="preserve"> </w:t>
      </w:r>
      <w:r w:rsidRPr="00CB4B17">
        <w:rPr>
          <w:rFonts w:ascii="Arial Narrow" w:hAnsi="Arial Narrow"/>
          <w:lang w:val="en-US" w:eastAsia="en-US"/>
        </w:rPr>
        <w:t>masalah heteroskedastisitas.</w:t>
      </w:r>
    </w:p>
    <w:p w:rsidR="00105067" w:rsidRPr="00CB4B17" w:rsidRDefault="00105067" w:rsidP="00CB4B17">
      <w:pPr>
        <w:autoSpaceDE w:val="0"/>
        <w:autoSpaceDN w:val="0"/>
        <w:adjustRightInd w:val="0"/>
        <w:ind w:firstLine="567"/>
        <w:jc w:val="both"/>
        <w:rPr>
          <w:rFonts w:ascii="Arial Narrow" w:hAnsi="Arial Narrow"/>
          <w:b/>
          <w:lang w:val="en-US" w:eastAsia="en-US"/>
        </w:rPr>
      </w:pPr>
    </w:p>
    <w:p w:rsidR="00105067" w:rsidRDefault="00105067" w:rsidP="00CB4B17">
      <w:pPr>
        <w:autoSpaceDE w:val="0"/>
        <w:autoSpaceDN w:val="0"/>
        <w:adjustRightInd w:val="0"/>
        <w:jc w:val="both"/>
        <w:rPr>
          <w:rFonts w:ascii="Arial Narrow" w:hAnsi="Arial Narrow"/>
          <w:b/>
          <w:bCs/>
          <w:lang w:val="en-US" w:eastAsia="en-US"/>
        </w:rPr>
      </w:pPr>
    </w:p>
    <w:p w:rsidR="00105067" w:rsidRDefault="00105067" w:rsidP="00CB4B17">
      <w:pPr>
        <w:autoSpaceDE w:val="0"/>
        <w:autoSpaceDN w:val="0"/>
        <w:adjustRightInd w:val="0"/>
        <w:jc w:val="both"/>
        <w:rPr>
          <w:rFonts w:ascii="Arial Narrow" w:hAnsi="Arial Narrow"/>
          <w:b/>
          <w:bCs/>
          <w:lang w:val="en-US" w:eastAsia="en-US"/>
        </w:rPr>
      </w:pPr>
    </w:p>
    <w:p w:rsidR="00E90EE5" w:rsidRPr="00CB4B17" w:rsidRDefault="00E90EE5" w:rsidP="00CB4B17">
      <w:pPr>
        <w:autoSpaceDE w:val="0"/>
        <w:autoSpaceDN w:val="0"/>
        <w:adjustRightInd w:val="0"/>
        <w:jc w:val="both"/>
        <w:rPr>
          <w:rFonts w:ascii="Arial Narrow" w:hAnsi="Arial Narrow"/>
          <w:b/>
          <w:bCs/>
          <w:lang w:val="en-US" w:eastAsia="en-US"/>
        </w:rPr>
      </w:pPr>
      <w:r w:rsidRPr="00CB4B17">
        <w:rPr>
          <w:rFonts w:ascii="Arial Narrow" w:hAnsi="Arial Narrow"/>
          <w:b/>
          <w:bCs/>
          <w:lang w:val="en-US" w:eastAsia="en-US"/>
        </w:rPr>
        <w:lastRenderedPageBreak/>
        <w:t>Analisis Regresi dan Hasil Pengujian Hipotesis</w:t>
      </w:r>
    </w:p>
    <w:p w:rsidR="00B97FAD" w:rsidRPr="00CB4B17" w:rsidRDefault="006A50FD"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lastRenderedPageBreak/>
        <w:t>H</w:t>
      </w:r>
      <w:r w:rsidR="00E90EE5" w:rsidRPr="00CB4B17">
        <w:rPr>
          <w:rFonts w:ascii="Arial Narrow" w:hAnsi="Arial Narrow"/>
          <w:lang w:val="en-US" w:eastAsia="en-US"/>
        </w:rPr>
        <w:t xml:space="preserve">asil pengolahan data </w:t>
      </w:r>
      <w:r w:rsidR="002404E9" w:rsidRPr="00CB4B17">
        <w:rPr>
          <w:rFonts w:ascii="Arial Narrow" w:hAnsi="Arial Narrow"/>
          <w:lang w:val="en-US" w:eastAsia="en-US"/>
        </w:rPr>
        <w:t>disajikan pada tab</w:t>
      </w:r>
      <w:r w:rsidR="00D42B00" w:rsidRPr="00CB4B17">
        <w:rPr>
          <w:rFonts w:ascii="Arial Narrow" w:hAnsi="Arial Narrow"/>
          <w:lang w:val="en-US" w:eastAsia="en-US"/>
        </w:rPr>
        <w:t>el</w:t>
      </w:r>
      <w:r w:rsidR="002404E9" w:rsidRPr="00CB4B17">
        <w:rPr>
          <w:rFonts w:ascii="Arial Narrow" w:hAnsi="Arial Narrow"/>
          <w:lang w:val="en-US" w:eastAsia="en-US"/>
        </w:rPr>
        <w:t xml:space="preserve"> 3.</w:t>
      </w:r>
    </w:p>
    <w:p w:rsidR="00DF1282" w:rsidRDefault="00DF1282" w:rsidP="00D42B00">
      <w:pPr>
        <w:autoSpaceDE w:val="0"/>
        <w:autoSpaceDN w:val="0"/>
        <w:adjustRightInd w:val="0"/>
        <w:jc w:val="center"/>
        <w:rPr>
          <w:b/>
          <w:lang w:val="en-US" w:eastAsia="en-US"/>
        </w:rPr>
        <w:sectPr w:rsidR="00DF1282" w:rsidSect="00DF1282">
          <w:type w:val="continuous"/>
          <w:pgSz w:w="11907" w:h="16840" w:code="9"/>
          <w:pgMar w:top="1418" w:right="1418" w:bottom="1418" w:left="1701" w:header="720" w:footer="720" w:gutter="0"/>
          <w:cols w:num="2" w:space="720"/>
          <w:docGrid w:linePitch="360"/>
        </w:sectPr>
      </w:pPr>
    </w:p>
    <w:p w:rsidR="00FA6C5F" w:rsidRDefault="00FA6C5F" w:rsidP="00D42B00">
      <w:pPr>
        <w:autoSpaceDE w:val="0"/>
        <w:autoSpaceDN w:val="0"/>
        <w:adjustRightInd w:val="0"/>
        <w:jc w:val="center"/>
        <w:rPr>
          <w:rFonts w:ascii="Arial Narrow" w:hAnsi="Arial Narrow"/>
          <w:b/>
          <w:lang w:val="en-US" w:eastAsia="en-US"/>
        </w:rPr>
      </w:pPr>
    </w:p>
    <w:p w:rsidR="00B97FAD" w:rsidRPr="00FA6C5F" w:rsidRDefault="00B97FAD" w:rsidP="00D42B00">
      <w:pPr>
        <w:autoSpaceDE w:val="0"/>
        <w:autoSpaceDN w:val="0"/>
        <w:adjustRightInd w:val="0"/>
        <w:jc w:val="center"/>
        <w:rPr>
          <w:rFonts w:ascii="Arial Narrow" w:hAnsi="Arial Narrow"/>
          <w:b/>
          <w:lang w:val="en-US" w:eastAsia="en-US"/>
        </w:rPr>
      </w:pPr>
      <w:r w:rsidRPr="00FA6C5F">
        <w:rPr>
          <w:rFonts w:ascii="Arial Narrow" w:hAnsi="Arial Narrow"/>
          <w:b/>
          <w:lang w:val="en-US" w:eastAsia="en-US"/>
        </w:rPr>
        <w:t>Tabel 3. Hasil Analisis Regresi</w:t>
      </w:r>
    </w:p>
    <w:tbl>
      <w:tblPr>
        <w:tblpPr w:leftFromText="180" w:rightFromText="180" w:vertAnchor="text" w:horzAnchor="margin" w:tblpY="30"/>
        <w:tblW w:w="838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8"/>
        <w:gridCol w:w="1393"/>
        <w:gridCol w:w="709"/>
        <w:gridCol w:w="1134"/>
        <w:gridCol w:w="1418"/>
        <w:gridCol w:w="708"/>
        <w:gridCol w:w="733"/>
        <w:gridCol w:w="1134"/>
        <w:gridCol w:w="851"/>
      </w:tblGrid>
      <w:tr w:rsidR="001918DA" w:rsidRPr="00612B2D" w:rsidTr="007B135F">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1918DA" w:rsidRPr="00FA6C5F" w:rsidRDefault="001918DA" w:rsidP="00D42B00">
            <w:pPr>
              <w:autoSpaceDE w:val="0"/>
              <w:autoSpaceDN w:val="0"/>
              <w:adjustRightInd w:val="0"/>
              <w:ind w:left="60" w:right="60"/>
              <w:rPr>
                <w:rFonts w:ascii="Arial Narrow" w:hAnsi="Arial Narrow"/>
                <w:color w:val="000000"/>
              </w:rPr>
            </w:pPr>
            <w:r w:rsidRPr="00FA6C5F">
              <w:rPr>
                <w:rFonts w:ascii="Arial Narrow" w:hAnsi="Arial Narrow"/>
                <w:color w:val="000000"/>
              </w:rPr>
              <w:t>Model</w:t>
            </w:r>
          </w:p>
        </w:tc>
        <w:tc>
          <w:tcPr>
            <w:tcW w:w="1843" w:type="dxa"/>
            <w:gridSpan w:val="2"/>
            <w:tcBorders>
              <w:top w:val="single" w:sz="16" w:space="0" w:color="000000"/>
              <w:left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Unstandardized Coefficients</w:t>
            </w:r>
          </w:p>
        </w:tc>
        <w:tc>
          <w:tcPr>
            <w:tcW w:w="1418" w:type="dxa"/>
            <w:tcBorders>
              <w:top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Standardized Coefficients</w:t>
            </w:r>
          </w:p>
        </w:tc>
        <w:tc>
          <w:tcPr>
            <w:tcW w:w="708" w:type="dxa"/>
            <w:vMerge w:val="restart"/>
            <w:tcBorders>
              <w:top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t</w:t>
            </w:r>
          </w:p>
        </w:tc>
        <w:tc>
          <w:tcPr>
            <w:tcW w:w="733" w:type="dxa"/>
            <w:vMerge w:val="restart"/>
            <w:tcBorders>
              <w:top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Sig.</w:t>
            </w:r>
          </w:p>
        </w:tc>
        <w:tc>
          <w:tcPr>
            <w:tcW w:w="1985" w:type="dxa"/>
            <w:gridSpan w:val="2"/>
            <w:tcBorders>
              <w:top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Collinearity Statistics</w:t>
            </w:r>
          </w:p>
        </w:tc>
      </w:tr>
      <w:tr w:rsidR="001918DA" w:rsidRPr="00612B2D" w:rsidTr="007B135F">
        <w:trPr>
          <w:cantSplit/>
        </w:trPr>
        <w:tc>
          <w:tcPr>
            <w:tcW w:w="1701" w:type="dxa"/>
            <w:gridSpan w:val="2"/>
            <w:vMerge/>
            <w:tcBorders>
              <w:top w:val="single" w:sz="16" w:space="0" w:color="000000"/>
              <w:left w:val="single" w:sz="16" w:space="0" w:color="000000"/>
              <w:bottom w:val="nil"/>
              <w:right w:val="nil"/>
            </w:tcBorders>
            <w:shd w:val="clear" w:color="auto" w:fill="FFFFFF"/>
          </w:tcPr>
          <w:p w:rsidR="001918DA" w:rsidRPr="00FA6C5F" w:rsidRDefault="001918DA" w:rsidP="00D42B00">
            <w:pPr>
              <w:autoSpaceDE w:val="0"/>
              <w:autoSpaceDN w:val="0"/>
              <w:adjustRightInd w:val="0"/>
              <w:rPr>
                <w:rFonts w:ascii="Arial Narrow" w:hAnsi="Arial Narrow"/>
                <w:color w:val="000000"/>
              </w:rPr>
            </w:pPr>
          </w:p>
        </w:tc>
        <w:tc>
          <w:tcPr>
            <w:tcW w:w="709" w:type="dxa"/>
            <w:tcBorders>
              <w:left w:val="single" w:sz="16" w:space="0" w:color="000000"/>
              <w:bottom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B</w:t>
            </w:r>
          </w:p>
        </w:tc>
        <w:tc>
          <w:tcPr>
            <w:tcW w:w="1134" w:type="dxa"/>
            <w:tcBorders>
              <w:bottom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Std. Error</w:t>
            </w:r>
          </w:p>
        </w:tc>
        <w:tc>
          <w:tcPr>
            <w:tcW w:w="1418" w:type="dxa"/>
            <w:tcBorders>
              <w:bottom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Beta</w:t>
            </w:r>
          </w:p>
        </w:tc>
        <w:tc>
          <w:tcPr>
            <w:tcW w:w="708" w:type="dxa"/>
            <w:vMerge/>
            <w:tcBorders>
              <w:top w:val="single" w:sz="16" w:space="0" w:color="000000"/>
            </w:tcBorders>
            <w:shd w:val="clear" w:color="auto" w:fill="FFFFFF"/>
          </w:tcPr>
          <w:p w:rsidR="001918DA" w:rsidRPr="00FA6C5F" w:rsidRDefault="001918DA" w:rsidP="00D42B00">
            <w:pPr>
              <w:autoSpaceDE w:val="0"/>
              <w:autoSpaceDN w:val="0"/>
              <w:adjustRightInd w:val="0"/>
              <w:rPr>
                <w:rFonts w:ascii="Arial Narrow" w:hAnsi="Arial Narrow"/>
                <w:color w:val="000000"/>
              </w:rPr>
            </w:pPr>
          </w:p>
        </w:tc>
        <w:tc>
          <w:tcPr>
            <w:tcW w:w="733" w:type="dxa"/>
            <w:vMerge/>
            <w:tcBorders>
              <w:top w:val="single" w:sz="16" w:space="0" w:color="000000"/>
            </w:tcBorders>
            <w:shd w:val="clear" w:color="auto" w:fill="FFFFFF"/>
          </w:tcPr>
          <w:p w:rsidR="001918DA" w:rsidRPr="00FA6C5F" w:rsidRDefault="001918DA" w:rsidP="00D42B00">
            <w:pPr>
              <w:autoSpaceDE w:val="0"/>
              <w:autoSpaceDN w:val="0"/>
              <w:adjustRightInd w:val="0"/>
              <w:rPr>
                <w:rFonts w:ascii="Arial Narrow" w:hAnsi="Arial Narrow"/>
                <w:color w:val="000000"/>
              </w:rPr>
            </w:pPr>
          </w:p>
        </w:tc>
        <w:tc>
          <w:tcPr>
            <w:tcW w:w="1134" w:type="dxa"/>
            <w:tcBorders>
              <w:bottom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Tolerance</w:t>
            </w:r>
          </w:p>
        </w:tc>
        <w:tc>
          <w:tcPr>
            <w:tcW w:w="851" w:type="dxa"/>
            <w:tcBorders>
              <w:bottom w:val="single" w:sz="16" w:space="0" w:color="000000"/>
              <w:right w:val="single" w:sz="16" w:space="0" w:color="000000"/>
            </w:tcBorders>
            <w:shd w:val="clear" w:color="auto" w:fill="FFFFFF"/>
          </w:tcPr>
          <w:p w:rsidR="001918DA" w:rsidRPr="00FA6C5F" w:rsidRDefault="001918DA" w:rsidP="00D42B00">
            <w:pPr>
              <w:autoSpaceDE w:val="0"/>
              <w:autoSpaceDN w:val="0"/>
              <w:adjustRightInd w:val="0"/>
              <w:ind w:left="60" w:right="60"/>
              <w:jc w:val="center"/>
              <w:rPr>
                <w:rFonts w:ascii="Arial Narrow" w:hAnsi="Arial Narrow"/>
                <w:color w:val="000000"/>
              </w:rPr>
            </w:pPr>
            <w:r w:rsidRPr="00FA6C5F">
              <w:rPr>
                <w:rFonts w:ascii="Arial Narrow" w:hAnsi="Arial Narrow"/>
                <w:color w:val="000000"/>
              </w:rPr>
              <w:t>VIF</w:t>
            </w:r>
          </w:p>
        </w:tc>
      </w:tr>
      <w:tr w:rsidR="001918DA" w:rsidRPr="00612B2D" w:rsidTr="007B135F">
        <w:trPr>
          <w:cantSplit/>
        </w:trPr>
        <w:tc>
          <w:tcPr>
            <w:tcW w:w="308" w:type="dxa"/>
            <w:vMerge w:val="restart"/>
            <w:tcBorders>
              <w:top w:val="single" w:sz="16" w:space="0" w:color="000000"/>
              <w:left w:val="single" w:sz="16" w:space="0" w:color="000000"/>
              <w:bottom w:val="single" w:sz="16" w:space="0" w:color="000000"/>
              <w:right w:val="nil"/>
            </w:tcBorders>
            <w:shd w:val="clear" w:color="auto" w:fill="FFFFFF"/>
            <w:vAlign w:val="center"/>
          </w:tcPr>
          <w:p w:rsidR="001918DA" w:rsidRPr="00FA6C5F" w:rsidRDefault="001918DA" w:rsidP="001918DA">
            <w:pPr>
              <w:autoSpaceDE w:val="0"/>
              <w:autoSpaceDN w:val="0"/>
              <w:adjustRightInd w:val="0"/>
              <w:spacing w:line="320" w:lineRule="atLeast"/>
              <w:ind w:left="60" w:right="60"/>
              <w:rPr>
                <w:rFonts w:ascii="Arial Narrow" w:hAnsi="Arial Narrow"/>
                <w:color w:val="000000"/>
              </w:rPr>
            </w:pPr>
            <w:r w:rsidRPr="00FA6C5F">
              <w:rPr>
                <w:rFonts w:ascii="Arial Narrow" w:hAnsi="Arial Narrow"/>
                <w:color w:val="000000"/>
              </w:rPr>
              <w:t>1</w:t>
            </w:r>
          </w:p>
        </w:tc>
        <w:tc>
          <w:tcPr>
            <w:tcW w:w="1393" w:type="dxa"/>
            <w:tcBorders>
              <w:top w:val="single" w:sz="16" w:space="0" w:color="000000"/>
              <w:left w:val="nil"/>
              <w:bottom w:val="nil"/>
              <w:right w:val="single" w:sz="16" w:space="0" w:color="000000"/>
            </w:tcBorders>
            <w:shd w:val="clear" w:color="auto" w:fill="FFFFFF"/>
            <w:vAlign w:val="center"/>
          </w:tcPr>
          <w:p w:rsidR="001918DA" w:rsidRPr="00FA6C5F" w:rsidRDefault="001918DA" w:rsidP="00D42B00">
            <w:pPr>
              <w:autoSpaceDE w:val="0"/>
              <w:autoSpaceDN w:val="0"/>
              <w:adjustRightInd w:val="0"/>
              <w:ind w:left="60" w:right="60"/>
              <w:rPr>
                <w:rFonts w:ascii="Arial Narrow" w:hAnsi="Arial Narrow"/>
                <w:color w:val="000000"/>
              </w:rPr>
            </w:pPr>
            <w:r w:rsidRPr="00FA6C5F">
              <w:rPr>
                <w:rFonts w:ascii="Arial Narrow" w:hAnsi="Arial Narrow"/>
                <w:color w:val="000000"/>
              </w:rPr>
              <w:t>(Constant)</w:t>
            </w:r>
          </w:p>
        </w:tc>
        <w:tc>
          <w:tcPr>
            <w:tcW w:w="709" w:type="dxa"/>
            <w:tcBorders>
              <w:top w:val="single" w:sz="16" w:space="0" w:color="000000"/>
              <w:left w:val="single" w:sz="16" w:space="0" w:color="000000"/>
              <w:bottom w:val="nil"/>
            </w:tcBorders>
            <w:shd w:val="clear" w:color="auto" w:fill="FFFFFF"/>
            <w:vAlign w:val="center"/>
          </w:tcPr>
          <w:p w:rsidR="001918DA" w:rsidRPr="00FA6C5F" w:rsidRDefault="001918DA"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1,327</w:t>
            </w:r>
          </w:p>
        </w:tc>
        <w:tc>
          <w:tcPr>
            <w:tcW w:w="1134" w:type="dxa"/>
            <w:tcBorders>
              <w:top w:val="single" w:sz="16" w:space="0" w:color="000000"/>
              <w:bottom w:val="nil"/>
            </w:tcBorders>
            <w:shd w:val="clear" w:color="auto" w:fill="FFFFFF"/>
            <w:vAlign w:val="center"/>
          </w:tcPr>
          <w:p w:rsidR="001918DA" w:rsidRPr="00FA6C5F" w:rsidRDefault="001918DA"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1,192</w:t>
            </w:r>
          </w:p>
        </w:tc>
        <w:tc>
          <w:tcPr>
            <w:tcW w:w="1418" w:type="dxa"/>
            <w:tcBorders>
              <w:top w:val="single" w:sz="16" w:space="0" w:color="000000"/>
              <w:bottom w:val="nil"/>
            </w:tcBorders>
            <w:shd w:val="clear" w:color="auto" w:fill="FFFFFF"/>
          </w:tcPr>
          <w:p w:rsidR="001918DA" w:rsidRPr="00FA6C5F" w:rsidRDefault="001918DA" w:rsidP="00D42B00">
            <w:pPr>
              <w:autoSpaceDE w:val="0"/>
              <w:autoSpaceDN w:val="0"/>
              <w:adjustRightInd w:val="0"/>
              <w:rPr>
                <w:rFonts w:ascii="Arial Narrow" w:hAnsi="Arial Narrow"/>
              </w:rPr>
            </w:pPr>
          </w:p>
        </w:tc>
        <w:tc>
          <w:tcPr>
            <w:tcW w:w="708" w:type="dxa"/>
            <w:tcBorders>
              <w:top w:val="single" w:sz="16" w:space="0" w:color="000000"/>
              <w:bottom w:val="nil"/>
            </w:tcBorders>
            <w:shd w:val="clear" w:color="auto" w:fill="FFFFFF"/>
            <w:vAlign w:val="center"/>
          </w:tcPr>
          <w:p w:rsidR="001918DA" w:rsidRPr="00FA6C5F" w:rsidRDefault="001918DA"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1,113</w:t>
            </w:r>
          </w:p>
        </w:tc>
        <w:tc>
          <w:tcPr>
            <w:tcW w:w="733" w:type="dxa"/>
            <w:tcBorders>
              <w:top w:val="single" w:sz="16" w:space="0" w:color="000000"/>
              <w:bottom w:val="nil"/>
            </w:tcBorders>
            <w:shd w:val="clear" w:color="auto" w:fill="FFFFFF"/>
            <w:vAlign w:val="center"/>
          </w:tcPr>
          <w:p w:rsidR="001918DA" w:rsidRPr="00FA6C5F" w:rsidRDefault="001918DA"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,274</w:t>
            </w:r>
          </w:p>
        </w:tc>
        <w:tc>
          <w:tcPr>
            <w:tcW w:w="1134" w:type="dxa"/>
            <w:tcBorders>
              <w:top w:val="single" w:sz="16" w:space="0" w:color="000000"/>
              <w:bottom w:val="nil"/>
            </w:tcBorders>
            <w:shd w:val="clear" w:color="auto" w:fill="FFFFFF"/>
          </w:tcPr>
          <w:p w:rsidR="001918DA" w:rsidRPr="00FA6C5F" w:rsidRDefault="001918DA" w:rsidP="00D42B00">
            <w:pPr>
              <w:autoSpaceDE w:val="0"/>
              <w:autoSpaceDN w:val="0"/>
              <w:adjustRightInd w:val="0"/>
              <w:rPr>
                <w:rFonts w:ascii="Arial Narrow" w:hAnsi="Arial Narrow"/>
              </w:rPr>
            </w:pPr>
          </w:p>
        </w:tc>
        <w:tc>
          <w:tcPr>
            <w:tcW w:w="851" w:type="dxa"/>
            <w:tcBorders>
              <w:top w:val="single" w:sz="16" w:space="0" w:color="000000"/>
              <w:bottom w:val="nil"/>
              <w:right w:val="single" w:sz="16" w:space="0" w:color="000000"/>
            </w:tcBorders>
            <w:shd w:val="clear" w:color="auto" w:fill="FFFFFF"/>
          </w:tcPr>
          <w:p w:rsidR="001918DA" w:rsidRPr="00FA6C5F" w:rsidRDefault="001918DA" w:rsidP="00D42B00">
            <w:pPr>
              <w:autoSpaceDE w:val="0"/>
              <w:autoSpaceDN w:val="0"/>
              <w:adjustRightInd w:val="0"/>
              <w:rPr>
                <w:rFonts w:ascii="Arial Narrow" w:hAnsi="Arial Narrow"/>
              </w:rPr>
            </w:pPr>
          </w:p>
        </w:tc>
      </w:tr>
      <w:tr w:rsidR="00E71BB7" w:rsidRPr="00612B2D" w:rsidTr="007B135F">
        <w:trPr>
          <w:cantSplit/>
        </w:trPr>
        <w:tc>
          <w:tcPr>
            <w:tcW w:w="308" w:type="dxa"/>
            <w:vMerge/>
            <w:tcBorders>
              <w:top w:val="single" w:sz="16" w:space="0" w:color="000000"/>
              <w:left w:val="single" w:sz="16" w:space="0" w:color="000000"/>
              <w:bottom w:val="single" w:sz="16" w:space="0" w:color="000000"/>
              <w:right w:val="nil"/>
            </w:tcBorders>
            <w:shd w:val="clear" w:color="auto" w:fill="FFFFFF"/>
            <w:vAlign w:val="center"/>
          </w:tcPr>
          <w:p w:rsidR="00E71BB7" w:rsidRPr="00FA6C5F" w:rsidRDefault="00E71BB7" w:rsidP="001918DA">
            <w:pPr>
              <w:autoSpaceDE w:val="0"/>
              <w:autoSpaceDN w:val="0"/>
              <w:adjustRightInd w:val="0"/>
              <w:rPr>
                <w:rFonts w:ascii="Arial Narrow" w:hAnsi="Arial Narrow"/>
              </w:rPr>
            </w:pPr>
          </w:p>
        </w:tc>
        <w:tc>
          <w:tcPr>
            <w:tcW w:w="1393" w:type="dxa"/>
            <w:tcBorders>
              <w:top w:val="nil"/>
              <w:left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rPr>
                <w:rFonts w:ascii="Arial Narrow" w:hAnsi="Arial Narrow"/>
                <w:color w:val="000000"/>
                <w:lang w:val="en-US"/>
              </w:rPr>
            </w:pPr>
            <w:r w:rsidRPr="00FA6C5F">
              <w:rPr>
                <w:rFonts w:ascii="Arial Narrow" w:hAnsi="Arial Narrow"/>
                <w:color w:val="000000"/>
              </w:rPr>
              <w:t>X1_</w:t>
            </w:r>
            <w:r w:rsidRPr="00FA6C5F">
              <w:rPr>
                <w:rFonts w:ascii="Arial Narrow" w:hAnsi="Arial Narrow"/>
                <w:color w:val="000000"/>
                <w:lang w:val="en-US"/>
              </w:rPr>
              <w:t>LP</w:t>
            </w:r>
          </w:p>
        </w:tc>
        <w:tc>
          <w:tcPr>
            <w:tcW w:w="709" w:type="dxa"/>
            <w:tcBorders>
              <w:top w:val="nil"/>
              <w:left w:val="single" w:sz="16" w:space="0" w:color="000000"/>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,147</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,245</w:t>
            </w:r>
          </w:p>
        </w:tc>
        <w:tc>
          <w:tcPr>
            <w:tcW w:w="141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,127</w:t>
            </w:r>
          </w:p>
        </w:tc>
        <w:tc>
          <w:tcPr>
            <w:tcW w:w="70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,602</w:t>
            </w:r>
          </w:p>
        </w:tc>
        <w:tc>
          <w:tcPr>
            <w:tcW w:w="733" w:type="dxa"/>
            <w:tcBorders>
              <w:top w:val="nil"/>
              <w:bottom w:val="nil"/>
            </w:tcBorders>
            <w:shd w:val="clear" w:color="auto" w:fill="FFFFFF"/>
            <w:vAlign w:val="center"/>
          </w:tcPr>
          <w:p w:rsidR="00E71BB7" w:rsidRPr="00FA6C5F" w:rsidRDefault="00E71BB7" w:rsidP="00132EF7">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w:t>
            </w:r>
            <w:r w:rsidRPr="00FA6C5F">
              <w:rPr>
                <w:rFonts w:ascii="Arial Narrow" w:hAnsi="Arial Narrow"/>
                <w:color w:val="000000"/>
                <w:lang w:val="en-US"/>
              </w:rPr>
              <w:t>00</w:t>
            </w:r>
            <w:r w:rsidRPr="00FA6C5F">
              <w:rPr>
                <w:rFonts w:ascii="Arial Narrow" w:hAnsi="Arial Narrow"/>
                <w:color w:val="000000"/>
              </w:rPr>
              <w:t>2</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,586</w:t>
            </w:r>
          </w:p>
        </w:tc>
        <w:tc>
          <w:tcPr>
            <w:tcW w:w="851" w:type="dxa"/>
            <w:tcBorders>
              <w:top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1,707</w:t>
            </w:r>
          </w:p>
        </w:tc>
      </w:tr>
      <w:tr w:rsidR="00E71BB7" w:rsidRPr="00612B2D" w:rsidTr="007B135F">
        <w:trPr>
          <w:cantSplit/>
        </w:trPr>
        <w:tc>
          <w:tcPr>
            <w:tcW w:w="308" w:type="dxa"/>
            <w:vMerge/>
            <w:tcBorders>
              <w:top w:val="single" w:sz="16" w:space="0" w:color="000000"/>
              <w:left w:val="single" w:sz="16" w:space="0" w:color="000000"/>
              <w:bottom w:val="single" w:sz="16" w:space="0" w:color="000000"/>
              <w:right w:val="nil"/>
            </w:tcBorders>
            <w:shd w:val="clear" w:color="auto" w:fill="FFFFFF"/>
            <w:vAlign w:val="center"/>
          </w:tcPr>
          <w:p w:rsidR="00E71BB7" w:rsidRPr="00FA6C5F" w:rsidRDefault="00E71BB7" w:rsidP="001918DA">
            <w:pPr>
              <w:autoSpaceDE w:val="0"/>
              <w:autoSpaceDN w:val="0"/>
              <w:adjustRightInd w:val="0"/>
              <w:rPr>
                <w:rFonts w:ascii="Arial Narrow" w:hAnsi="Arial Narrow"/>
                <w:color w:val="000000"/>
              </w:rPr>
            </w:pPr>
          </w:p>
        </w:tc>
        <w:tc>
          <w:tcPr>
            <w:tcW w:w="1393" w:type="dxa"/>
            <w:tcBorders>
              <w:top w:val="nil"/>
              <w:left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rPr>
                <w:rFonts w:ascii="Arial Narrow" w:hAnsi="Arial Narrow"/>
                <w:color w:val="000000"/>
                <w:lang w:val="en-US"/>
              </w:rPr>
            </w:pPr>
            <w:r w:rsidRPr="00FA6C5F">
              <w:rPr>
                <w:rFonts w:ascii="Arial Narrow" w:hAnsi="Arial Narrow"/>
                <w:color w:val="000000"/>
              </w:rPr>
              <w:t>X2_</w:t>
            </w:r>
            <w:r w:rsidRPr="00FA6C5F">
              <w:rPr>
                <w:rFonts w:ascii="Arial Narrow" w:hAnsi="Arial Narrow"/>
                <w:color w:val="000000"/>
                <w:lang w:val="en-US"/>
              </w:rPr>
              <w:t>PR</w:t>
            </w:r>
          </w:p>
        </w:tc>
        <w:tc>
          <w:tcPr>
            <w:tcW w:w="709" w:type="dxa"/>
            <w:tcBorders>
              <w:top w:val="nil"/>
              <w:left w:val="single" w:sz="16" w:space="0" w:color="000000"/>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,055</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,148</w:t>
            </w:r>
          </w:p>
        </w:tc>
        <w:tc>
          <w:tcPr>
            <w:tcW w:w="141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,079</w:t>
            </w:r>
          </w:p>
        </w:tc>
        <w:tc>
          <w:tcPr>
            <w:tcW w:w="70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,368</w:t>
            </w:r>
          </w:p>
        </w:tc>
        <w:tc>
          <w:tcPr>
            <w:tcW w:w="733" w:type="dxa"/>
            <w:tcBorders>
              <w:top w:val="nil"/>
              <w:bottom w:val="nil"/>
            </w:tcBorders>
            <w:shd w:val="clear" w:color="auto" w:fill="FFFFFF"/>
            <w:vAlign w:val="center"/>
          </w:tcPr>
          <w:p w:rsidR="00E71BB7" w:rsidRPr="00FA6C5F" w:rsidRDefault="00E71BB7" w:rsidP="00132EF7">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w:t>
            </w:r>
            <w:r w:rsidRPr="00FA6C5F">
              <w:rPr>
                <w:rFonts w:ascii="Arial Narrow" w:hAnsi="Arial Narrow"/>
                <w:color w:val="000000"/>
                <w:lang w:val="en-US"/>
              </w:rPr>
              <w:t>0</w:t>
            </w:r>
            <w:r w:rsidRPr="00FA6C5F">
              <w:rPr>
                <w:rFonts w:ascii="Arial Narrow" w:hAnsi="Arial Narrow"/>
                <w:color w:val="000000"/>
              </w:rPr>
              <w:t>16</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,570</w:t>
            </w:r>
          </w:p>
        </w:tc>
        <w:tc>
          <w:tcPr>
            <w:tcW w:w="851" w:type="dxa"/>
            <w:tcBorders>
              <w:top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1,754</w:t>
            </w:r>
          </w:p>
        </w:tc>
      </w:tr>
      <w:tr w:rsidR="00E71BB7" w:rsidRPr="00612B2D" w:rsidTr="007B135F">
        <w:trPr>
          <w:cantSplit/>
        </w:trPr>
        <w:tc>
          <w:tcPr>
            <w:tcW w:w="308" w:type="dxa"/>
            <w:vMerge/>
            <w:tcBorders>
              <w:top w:val="single" w:sz="16" w:space="0" w:color="000000"/>
              <w:left w:val="single" w:sz="16" w:space="0" w:color="000000"/>
              <w:bottom w:val="single" w:sz="16" w:space="0" w:color="000000"/>
              <w:right w:val="nil"/>
            </w:tcBorders>
            <w:shd w:val="clear" w:color="auto" w:fill="FFFFFF"/>
            <w:vAlign w:val="center"/>
          </w:tcPr>
          <w:p w:rsidR="00E71BB7" w:rsidRPr="00FA6C5F" w:rsidRDefault="00E71BB7" w:rsidP="001918DA">
            <w:pPr>
              <w:autoSpaceDE w:val="0"/>
              <w:autoSpaceDN w:val="0"/>
              <w:adjustRightInd w:val="0"/>
              <w:rPr>
                <w:rFonts w:ascii="Arial Narrow" w:hAnsi="Arial Narrow"/>
                <w:color w:val="000000"/>
              </w:rPr>
            </w:pPr>
          </w:p>
        </w:tc>
        <w:tc>
          <w:tcPr>
            <w:tcW w:w="1393" w:type="dxa"/>
            <w:tcBorders>
              <w:top w:val="nil"/>
              <w:left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rPr>
                <w:rFonts w:ascii="Arial Narrow" w:hAnsi="Arial Narrow"/>
                <w:color w:val="000000"/>
                <w:lang w:val="en-US"/>
              </w:rPr>
            </w:pPr>
            <w:r w:rsidRPr="00FA6C5F">
              <w:rPr>
                <w:rFonts w:ascii="Arial Narrow" w:hAnsi="Arial Narrow"/>
                <w:color w:val="000000"/>
              </w:rPr>
              <w:t>X3_</w:t>
            </w:r>
            <w:r w:rsidRPr="00FA6C5F">
              <w:rPr>
                <w:rFonts w:ascii="Arial Narrow" w:hAnsi="Arial Narrow"/>
                <w:color w:val="000000"/>
                <w:lang w:val="en-US"/>
              </w:rPr>
              <w:t>AP</w:t>
            </w:r>
          </w:p>
        </w:tc>
        <w:tc>
          <w:tcPr>
            <w:tcW w:w="709" w:type="dxa"/>
            <w:tcBorders>
              <w:top w:val="nil"/>
              <w:left w:val="single" w:sz="16" w:space="0" w:color="000000"/>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,124</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,127</w:t>
            </w:r>
          </w:p>
        </w:tc>
        <w:tc>
          <w:tcPr>
            <w:tcW w:w="141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,169</w:t>
            </w:r>
          </w:p>
        </w:tc>
        <w:tc>
          <w:tcPr>
            <w:tcW w:w="70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,970</w:t>
            </w:r>
          </w:p>
        </w:tc>
        <w:tc>
          <w:tcPr>
            <w:tcW w:w="733" w:type="dxa"/>
            <w:tcBorders>
              <w:top w:val="nil"/>
              <w:bottom w:val="nil"/>
            </w:tcBorders>
            <w:shd w:val="clear" w:color="auto" w:fill="FFFFFF"/>
            <w:vAlign w:val="center"/>
          </w:tcPr>
          <w:p w:rsidR="00E71BB7" w:rsidRPr="00FA6C5F" w:rsidRDefault="00E71BB7" w:rsidP="00132EF7">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w:t>
            </w:r>
            <w:r w:rsidRPr="00FA6C5F">
              <w:rPr>
                <w:rFonts w:ascii="Arial Narrow" w:hAnsi="Arial Narrow"/>
                <w:color w:val="000000"/>
                <w:lang w:val="en-US"/>
              </w:rPr>
              <w:t>0</w:t>
            </w:r>
            <w:r w:rsidRPr="00FA6C5F">
              <w:rPr>
                <w:rFonts w:ascii="Arial Narrow" w:hAnsi="Arial Narrow"/>
                <w:color w:val="000000"/>
              </w:rPr>
              <w:t>33</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,867</w:t>
            </w:r>
          </w:p>
        </w:tc>
        <w:tc>
          <w:tcPr>
            <w:tcW w:w="851" w:type="dxa"/>
            <w:tcBorders>
              <w:top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1,154</w:t>
            </w:r>
          </w:p>
        </w:tc>
      </w:tr>
      <w:tr w:rsidR="00E71BB7" w:rsidRPr="00612B2D" w:rsidTr="007B135F">
        <w:trPr>
          <w:cantSplit/>
        </w:trPr>
        <w:tc>
          <w:tcPr>
            <w:tcW w:w="308" w:type="dxa"/>
            <w:vMerge/>
            <w:tcBorders>
              <w:top w:val="single" w:sz="16" w:space="0" w:color="000000"/>
              <w:left w:val="single" w:sz="16" w:space="0" w:color="000000"/>
              <w:bottom w:val="single" w:sz="16" w:space="0" w:color="000000"/>
              <w:right w:val="nil"/>
            </w:tcBorders>
            <w:shd w:val="clear" w:color="auto" w:fill="FFFFFF"/>
            <w:vAlign w:val="center"/>
          </w:tcPr>
          <w:p w:rsidR="00E71BB7" w:rsidRPr="00FA6C5F" w:rsidRDefault="00E71BB7" w:rsidP="001918DA">
            <w:pPr>
              <w:autoSpaceDE w:val="0"/>
              <w:autoSpaceDN w:val="0"/>
              <w:adjustRightInd w:val="0"/>
              <w:rPr>
                <w:rFonts w:ascii="Arial Narrow" w:hAnsi="Arial Narrow"/>
                <w:color w:val="000000"/>
              </w:rPr>
            </w:pPr>
          </w:p>
        </w:tc>
        <w:tc>
          <w:tcPr>
            <w:tcW w:w="1393" w:type="dxa"/>
            <w:tcBorders>
              <w:top w:val="nil"/>
              <w:left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rPr>
                <w:rFonts w:ascii="Arial Narrow" w:hAnsi="Arial Narrow"/>
                <w:color w:val="000000"/>
                <w:lang w:val="en-US"/>
              </w:rPr>
            </w:pPr>
            <w:r w:rsidRPr="00FA6C5F">
              <w:rPr>
                <w:rFonts w:ascii="Arial Narrow" w:hAnsi="Arial Narrow"/>
                <w:color w:val="000000"/>
              </w:rPr>
              <w:t>X4_</w:t>
            </w:r>
            <w:r w:rsidRPr="00FA6C5F">
              <w:rPr>
                <w:rFonts w:ascii="Arial Narrow" w:hAnsi="Arial Narrow"/>
                <w:color w:val="000000"/>
                <w:lang w:val="en-US"/>
              </w:rPr>
              <w:t>SIK</w:t>
            </w:r>
          </w:p>
        </w:tc>
        <w:tc>
          <w:tcPr>
            <w:tcW w:w="709" w:type="dxa"/>
            <w:tcBorders>
              <w:top w:val="nil"/>
              <w:left w:val="single" w:sz="16" w:space="0" w:color="000000"/>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,100</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,193</w:t>
            </w:r>
          </w:p>
        </w:tc>
        <w:tc>
          <w:tcPr>
            <w:tcW w:w="141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,089</w:t>
            </w:r>
          </w:p>
        </w:tc>
        <w:tc>
          <w:tcPr>
            <w:tcW w:w="708"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,520</w:t>
            </w:r>
          </w:p>
        </w:tc>
        <w:tc>
          <w:tcPr>
            <w:tcW w:w="733" w:type="dxa"/>
            <w:tcBorders>
              <w:top w:val="nil"/>
              <w:bottom w:val="nil"/>
            </w:tcBorders>
            <w:shd w:val="clear" w:color="auto" w:fill="FFFFFF"/>
            <w:vAlign w:val="center"/>
          </w:tcPr>
          <w:p w:rsidR="00E71BB7" w:rsidRPr="00FA6C5F" w:rsidRDefault="00E71BB7" w:rsidP="00132EF7">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w:t>
            </w:r>
            <w:r w:rsidRPr="00FA6C5F">
              <w:rPr>
                <w:rFonts w:ascii="Arial Narrow" w:hAnsi="Arial Narrow"/>
                <w:color w:val="000000"/>
                <w:lang w:val="en-US"/>
              </w:rPr>
              <w:t>0</w:t>
            </w:r>
            <w:r w:rsidRPr="00FA6C5F">
              <w:rPr>
                <w:rFonts w:ascii="Arial Narrow" w:hAnsi="Arial Narrow"/>
                <w:color w:val="000000"/>
              </w:rPr>
              <w:t>06</w:t>
            </w:r>
          </w:p>
        </w:tc>
        <w:tc>
          <w:tcPr>
            <w:tcW w:w="1134" w:type="dxa"/>
            <w:tcBorders>
              <w:top w:val="nil"/>
              <w:bottom w:val="nil"/>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,895</w:t>
            </w:r>
          </w:p>
        </w:tc>
        <w:tc>
          <w:tcPr>
            <w:tcW w:w="851" w:type="dxa"/>
            <w:tcBorders>
              <w:top w:val="nil"/>
              <w:bottom w:val="nil"/>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1,117</w:t>
            </w:r>
          </w:p>
        </w:tc>
      </w:tr>
      <w:tr w:rsidR="00E71BB7" w:rsidRPr="00612B2D" w:rsidTr="007B135F">
        <w:trPr>
          <w:cantSplit/>
        </w:trPr>
        <w:tc>
          <w:tcPr>
            <w:tcW w:w="308" w:type="dxa"/>
            <w:vMerge/>
            <w:tcBorders>
              <w:top w:val="single" w:sz="16" w:space="0" w:color="000000"/>
              <w:left w:val="single" w:sz="16" w:space="0" w:color="000000"/>
              <w:bottom w:val="single" w:sz="16" w:space="0" w:color="000000"/>
              <w:right w:val="nil"/>
            </w:tcBorders>
            <w:shd w:val="clear" w:color="auto" w:fill="FFFFFF"/>
            <w:vAlign w:val="center"/>
          </w:tcPr>
          <w:p w:rsidR="00E71BB7" w:rsidRPr="00FA6C5F" w:rsidRDefault="00E71BB7" w:rsidP="001918DA">
            <w:pPr>
              <w:autoSpaceDE w:val="0"/>
              <w:autoSpaceDN w:val="0"/>
              <w:adjustRightInd w:val="0"/>
              <w:rPr>
                <w:rFonts w:ascii="Arial Narrow" w:hAnsi="Arial Narrow"/>
                <w:color w:val="000000"/>
              </w:rPr>
            </w:pPr>
          </w:p>
        </w:tc>
        <w:tc>
          <w:tcPr>
            <w:tcW w:w="1393" w:type="dxa"/>
            <w:tcBorders>
              <w:top w:val="nil"/>
              <w:left w:val="nil"/>
              <w:bottom w:val="single" w:sz="16" w:space="0" w:color="000000"/>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rPr>
                <w:rFonts w:ascii="Arial Narrow" w:hAnsi="Arial Narrow"/>
                <w:color w:val="000000"/>
                <w:lang w:val="en-US"/>
              </w:rPr>
            </w:pPr>
            <w:r w:rsidRPr="00FA6C5F">
              <w:rPr>
                <w:rFonts w:ascii="Arial Narrow" w:hAnsi="Arial Narrow"/>
                <w:color w:val="000000"/>
              </w:rPr>
              <w:t>X5_</w:t>
            </w:r>
            <w:r w:rsidRPr="00FA6C5F">
              <w:rPr>
                <w:rFonts w:ascii="Arial Narrow" w:hAnsi="Arial Narrow"/>
                <w:color w:val="000000"/>
                <w:lang w:val="en-US"/>
              </w:rPr>
              <w:t>P</w:t>
            </w:r>
          </w:p>
        </w:tc>
        <w:tc>
          <w:tcPr>
            <w:tcW w:w="709" w:type="dxa"/>
            <w:tcBorders>
              <w:top w:val="nil"/>
              <w:left w:val="single" w:sz="16" w:space="0" w:color="000000"/>
              <w:bottom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,186</w:t>
            </w:r>
          </w:p>
        </w:tc>
        <w:tc>
          <w:tcPr>
            <w:tcW w:w="1134" w:type="dxa"/>
            <w:tcBorders>
              <w:top w:val="nil"/>
              <w:bottom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,200</w:t>
            </w:r>
          </w:p>
        </w:tc>
        <w:tc>
          <w:tcPr>
            <w:tcW w:w="1418" w:type="dxa"/>
            <w:tcBorders>
              <w:top w:val="nil"/>
              <w:bottom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,165</w:t>
            </w:r>
          </w:p>
        </w:tc>
        <w:tc>
          <w:tcPr>
            <w:tcW w:w="708" w:type="dxa"/>
            <w:tcBorders>
              <w:top w:val="nil"/>
              <w:bottom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,929</w:t>
            </w:r>
          </w:p>
        </w:tc>
        <w:tc>
          <w:tcPr>
            <w:tcW w:w="733" w:type="dxa"/>
            <w:tcBorders>
              <w:top w:val="nil"/>
              <w:bottom w:val="single" w:sz="16" w:space="0" w:color="000000"/>
            </w:tcBorders>
            <w:shd w:val="clear" w:color="auto" w:fill="FFFFFF"/>
            <w:vAlign w:val="center"/>
          </w:tcPr>
          <w:p w:rsidR="00E71BB7" w:rsidRPr="00FA6C5F" w:rsidRDefault="00E71BB7" w:rsidP="00132EF7">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w:t>
            </w:r>
            <w:r w:rsidRPr="00FA6C5F">
              <w:rPr>
                <w:rFonts w:ascii="Arial Narrow" w:hAnsi="Arial Narrow"/>
                <w:color w:val="000000"/>
                <w:lang w:val="en-US"/>
              </w:rPr>
              <w:t>0</w:t>
            </w:r>
            <w:r w:rsidRPr="00FA6C5F">
              <w:rPr>
                <w:rFonts w:ascii="Arial Narrow" w:hAnsi="Arial Narrow"/>
                <w:color w:val="000000"/>
              </w:rPr>
              <w:t>36</w:t>
            </w:r>
          </w:p>
        </w:tc>
        <w:tc>
          <w:tcPr>
            <w:tcW w:w="1134" w:type="dxa"/>
            <w:tcBorders>
              <w:top w:val="nil"/>
              <w:bottom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lang w:val="en-US"/>
              </w:rPr>
              <w:t>0</w:t>
            </w:r>
            <w:r w:rsidRPr="00FA6C5F">
              <w:rPr>
                <w:rFonts w:ascii="Arial Narrow" w:hAnsi="Arial Narrow"/>
                <w:color w:val="000000"/>
              </w:rPr>
              <w:t>,827</w:t>
            </w:r>
          </w:p>
        </w:tc>
        <w:tc>
          <w:tcPr>
            <w:tcW w:w="851" w:type="dxa"/>
            <w:tcBorders>
              <w:top w:val="nil"/>
              <w:bottom w:val="single" w:sz="16" w:space="0" w:color="000000"/>
              <w:right w:val="single" w:sz="16" w:space="0" w:color="000000"/>
            </w:tcBorders>
            <w:shd w:val="clear" w:color="auto" w:fill="FFFFFF"/>
            <w:vAlign w:val="center"/>
          </w:tcPr>
          <w:p w:rsidR="00E71BB7" w:rsidRPr="00FA6C5F" w:rsidRDefault="00E71BB7" w:rsidP="00D42B00">
            <w:pPr>
              <w:autoSpaceDE w:val="0"/>
              <w:autoSpaceDN w:val="0"/>
              <w:adjustRightInd w:val="0"/>
              <w:ind w:left="60" w:right="60"/>
              <w:jc w:val="right"/>
              <w:rPr>
                <w:rFonts w:ascii="Arial Narrow" w:hAnsi="Arial Narrow"/>
                <w:color w:val="000000"/>
              </w:rPr>
            </w:pPr>
            <w:r w:rsidRPr="00FA6C5F">
              <w:rPr>
                <w:rFonts w:ascii="Arial Narrow" w:hAnsi="Arial Narrow"/>
                <w:color w:val="000000"/>
              </w:rPr>
              <w:t>1,209</w:t>
            </w:r>
          </w:p>
        </w:tc>
      </w:tr>
      <w:tr w:rsidR="001918DA" w:rsidRPr="00612B2D" w:rsidTr="007B135F">
        <w:trPr>
          <w:cantSplit/>
        </w:trPr>
        <w:tc>
          <w:tcPr>
            <w:tcW w:w="8388" w:type="dxa"/>
            <w:gridSpan w:val="9"/>
            <w:tcBorders>
              <w:top w:val="nil"/>
              <w:left w:val="nil"/>
              <w:bottom w:val="nil"/>
              <w:right w:val="nil"/>
            </w:tcBorders>
            <w:shd w:val="clear" w:color="auto" w:fill="FFFFFF"/>
          </w:tcPr>
          <w:p w:rsidR="00E45FA4" w:rsidRPr="00DA1D80" w:rsidRDefault="001918DA" w:rsidP="00E45FA4">
            <w:pPr>
              <w:numPr>
                <w:ilvl w:val="1"/>
                <w:numId w:val="4"/>
              </w:numPr>
              <w:autoSpaceDE w:val="0"/>
              <w:autoSpaceDN w:val="0"/>
              <w:adjustRightInd w:val="0"/>
              <w:spacing w:line="320" w:lineRule="atLeast"/>
              <w:ind w:left="284" w:right="60" w:hanging="284"/>
              <w:rPr>
                <w:rFonts w:ascii="Arial Narrow" w:hAnsi="Arial Narrow"/>
                <w:color w:val="000000"/>
                <w:sz w:val="20"/>
                <w:szCs w:val="20"/>
                <w:lang w:val="en-US"/>
              </w:rPr>
            </w:pPr>
            <w:r w:rsidRPr="00DA1D80">
              <w:rPr>
                <w:rFonts w:ascii="Arial Narrow" w:hAnsi="Arial Narrow"/>
                <w:i/>
                <w:color w:val="000000"/>
                <w:sz w:val="20"/>
                <w:szCs w:val="20"/>
              </w:rPr>
              <w:t>Dependent Variable</w:t>
            </w:r>
            <w:r w:rsidRPr="00DA1D80">
              <w:rPr>
                <w:rFonts w:ascii="Arial Narrow" w:hAnsi="Arial Narrow"/>
                <w:color w:val="000000"/>
                <w:sz w:val="20"/>
                <w:szCs w:val="20"/>
              </w:rPr>
              <w:t xml:space="preserve">: </w:t>
            </w:r>
            <w:r w:rsidR="00014697" w:rsidRPr="00DA1D80">
              <w:rPr>
                <w:rFonts w:ascii="Arial Narrow" w:hAnsi="Arial Narrow"/>
                <w:color w:val="000000"/>
                <w:sz w:val="20"/>
                <w:szCs w:val="20"/>
                <w:lang w:val="en-US"/>
              </w:rPr>
              <w:t>Pengendalian Intern</w:t>
            </w:r>
          </w:p>
        </w:tc>
      </w:tr>
    </w:tbl>
    <w:p w:rsidR="002404E9" w:rsidRPr="00E45FA4" w:rsidRDefault="002404E9" w:rsidP="002404E9">
      <w:pPr>
        <w:tabs>
          <w:tab w:val="left" w:pos="0"/>
        </w:tabs>
        <w:spacing w:line="360" w:lineRule="auto"/>
        <w:jc w:val="both"/>
        <w:rPr>
          <w:sz w:val="20"/>
          <w:szCs w:val="20"/>
          <w:lang w:val="fi-FI"/>
        </w:rPr>
      </w:pPr>
      <w:r w:rsidRPr="00E45FA4">
        <w:rPr>
          <w:sz w:val="20"/>
          <w:szCs w:val="20"/>
          <w:lang w:val="en-US" w:eastAsia="en-US"/>
        </w:rPr>
        <w:t>Sumber: Data primer diolah, 2013</w:t>
      </w:r>
    </w:p>
    <w:p w:rsidR="00DF1282" w:rsidRDefault="00DF1282" w:rsidP="00CB4B17">
      <w:pPr>
        <w:autoSpaceDE w:val="0"/>
        <w:autoSpaceDN w:val="0"/>
        <w:adjustRightInd w:val="0"/>
        <w:ind w:firstLine="567"/>
        <w:jc w:val="both"/>
        <w:rPr>
          <w:rFonts w:ascii="Arial Narrow" w:hAnsi="Arial Narrow"/>
          <w:lang w:val="fi-FI"/>
        </w:rPr>
        <w:sectPr w:rsidR="00DF1282" w:rsidSect="00DF1282">
          <w:type w:val="continuous"/>
          <w:pgSz w:w="11907" w:h="16840" w:code="9"/>
          <w:pgMar w:top="1418" w:right="1418" w:bottom="1418" w:left="1701" w:header="720" w:footer="720" w:gutter="0"/>
          <w:cols w:space="720"/>
          <w:docGrid w:linePitch="360"/>
        </w:sectPr>
      </w:pPr>
    </w:p>
    <w:p w:rsidR="0082245D" w:rsidRPr="00CB4B17" w:rsidRDefault="0082245D" w:rsidP="00CB4B17">
      <w:pPr>
        <w:autoSpaceDE w:val="0"/>
        <w:autoSpaceDN w:val="0"/>
        <w:adjustRightInd w:val="0"/>
        <w:ind w:firstLine="567"/>
        <w:jc w:val="both"/>
        <w:rPr>
          <w:rFonts w:ascii="Arial Narrow" w:hAnsi="Arial Narrow"/>
          <w:lang w:val="fi-FI"/>
        </w:rPr>
      </w:pPr>
      <w:r w:rsidRPr="00CB4B17">
        <w:rPr>
          <w:rFonts w:ascii="Arial Narrow" w:hAnsi="Arial Narrow"/>
          <w:lang w:val="fi-FI"/>
        </w:rPr>
        <w:lastRenderedPageBreak/>
        <w:t>Model persamaan regresi linier berganda dan hasil analisis yang diperoleh adalah:</w:t>
      </w:r>
    </w:p>
    <w:p w:rsidR="006724ED" w:rsidRPr="00CB4B17" w:rsidRDefault="006724ED" w:rsidP="00CB4B17">
      <w:pPr>
        <w:tabs>
          <w:tab w:val="left" w:pos="6480"/>
        </w:tabs>
        <w:jc w:val="center"/>
        <w:rPr>
          <w:rFonts w:ascii="Arial Narrow" w:hAnsi="Arial Narrow"/>
          <w:color w:val="000000"/>
        </w:rPr>
      </w:pPr>
      <w:r w:rsidRPr="00CB4B17">
        <w:rPr>
          <w:rFonts w:ascii="Arial Narrow" w:hAnsi="Arial Narrow"/>
          <w:color w:val="000000"/>
        </w:rPr>
        <w:t xml:space="preserve">Y = </w:t>
      </w:r>
      <w:r w:rsidR="0082245D" w:rsidRPr="00CB4B17">
        <w:rPr>
          <w:rFonts w:ascii="Arial Narrow" w:hAnsi="Arial Narrow"/>
          <w:color w:val="000000"/>
          <w:lang w:val="en-US"/>
        </w:rPr>
        <w:t>1,327</w:t>
      </w:r>
      <w:r w:rsidRPr="00CB4B17">
        <w:rPr>
          <w:rFonts w:ascii="Arial Narrow" w:hAnsi="Arial Narrow"/>
          <w:color w:val="000000"/>
        </w:rPr>
        <w:t xml:space="preserve"> + </w:t>
      </w:r>
      <w:r w:rsidR="0082245D" w:rsidRPr="00CB4B17">
        <w:rPr>
          <w:rFonts w:ascii="Arial Narrow" w:hAnsi="Arial Narrow"/>
          <w:color w:val="000000"/>
          <w:lang w:val="en-US"/>
        </w:rPr>
        <w:t>0,147</w:t>
      </w:r>
      <w:r w:rsidR="00714963" w:rsidRPr="00CB4B17">
        <w:rPr>
          <w:rFonts w:ascii="Arial Narrow" w:hAnsi="Arial Narrow"/>
          <w:color w:val="000000"/>
          <w:lang w:val="en-US"/>
        </w:rPr>
        <w:t xml:space="preserve"> </w:t>
      </w:r>
      <w:r w:rsidRPr="00CB4B17">
        <w:rPr>
          <w:rFonts w:ascii="Arial Narrow" w:hAnsi="Arial Narrow"/>
          <w:color w:val="000000"/>
        </w:rPr>
        <w:t>X</w:t>
      </w:r>
      <w:r w:rsidRPr="00CB4B17">
        <w:rPr>
          <w:rFonts w:ascii="Arial Narrow" w:hAnsi="Arial Narrow"/>
          <w:color w:val="000000"/>
          <w:position w:val="-10"/>
        </w:rPr>
        <w:object w:dxaOrig="120" w:dyaOrig="339">
          <v:shape id="_x0000_i1040" type="#_x0000_t75" style="width:6pt;height:17.25pt" o:ole="">
            <v:imagedata r:id="rId13" o:title=""/>
          </v:shape>
          <o:OLEObject Type="Embed" ProgID="Equation.3" ShapeID="_x0000_i1040" DrawAspect="Content" ObjectID="_1508217907" r:id="rId35"/>
        </w:object>
      </w:r>
      <w:r w:rsidRPr="00CB4B17">
        <w:rPr>
          <w:rFonts w:ascii="Arial Narrow" w:hAnsi="Arial Narrow"/>
          <w:color w:val="000000"/>
        </w:rPr>
        <w:t xml:space="preserve"> + </w:t>
      </w:r>
      <w:r w:rsidR="0082245D" w:rsidRPr="00CB4B17">
        <w:rPr>
          <w:rFonts w:ascii="Arial Narrow" w:hAnsi="Arial Narrow"/>
          <w:color w:val="000000"/>
          <w:lang w:val="en-US"/>
        </w:rPr>
        <w:t>0,055</w:t>
      </w:r>
      <w:r w:rsidR="00714963" w:rsidRPr="00CB4B17">
        <w:rPr>
          <w:rFonts w:ascii="Arial Narrow" w:hAnsi="Arial Narrow"/>
          <w:color w:val="000000"/>
          <w:lang w:val="en-US"/>
        </w:rPr>
        <w:t xml:space="preserve"> </w:t>
      </w:r>
      <w:r w:rsidRPr="00CB4B17">
        <w:rPr>
          <w:rFonts w:ascii="Arial Narrow" w:hAnsi="Arial Narrow"/>
          <w:color w:val="000000"/>
        </w:rPr>
        <w:t>X</w:t>
      </w:r>
      <w:r w:rsidRPr="00CB4B17">
        <w:rPr>
          <w:rFonts w:ascii="Arial Narrow" w:hAnsi="Arial Narrow"/>
          <w:color w:val="000000"/>
          <w:position w:val="-10"/>
        </w:rPr>
        <w:object w:dxaOrig="160" w:dyaOrig="340">
          <v:shape id="_x0000_i1041" type="#_x0000_t75" style="width:8.25pt;height:17.25pt" o:ole="">
            <v:imagedata r:id="rId17" o:title=""/>
          </v:shape>
          <o:OLEObject Type="Embed" ProgID="Equation.3" ShapeID="_x0000_i1041" DrawAspect="Content" ObjectID="_1508217908" r:id="rId36"/>
        </w:object>
      </w:r>
      <w:r w:rsidRPr="00CB4B17">
        <w:rPr>
          <w:rFonts w:ascii="Arial Narrow" w:hAnsi="Arial Narrow"/>
          <w:color w:val="000000"/>
        </w:rPr>
        <w:t xml:space="preserve"> + </w:t>
      </w:r>
      <w:r w:rsidR="0082245D" w:rsidRPr="00CB4B17">
        <w:rPr>
          <w:rFonts w:ascii="Arial Narrow" w:hAnsi="Arial Narrow"/>
          <w:color w:val="000000"/>
          <w:lang w:val="en-US"/>
        </w:rPr>
        <w:t>0,124</w:t>
      </w:r>
      <w:r w:rsidR="00714963" w:rsidRPr="00CB4B17">
        <w:rPr>
          <w:rFonts w:ascii="Arial Narrow" w:hAnsi="Arial Narrow"/>
          <w:color w:val="000000"/>
          <w:lang w:val="en-US"/>
        </w:rPr>
        <w:t xml:space="preserve"> </w:t>
      </w:r>
      <w:r w:rsidRPr="00CB4B17">
        <w:rPr>
          <w:rFonts w:ascii="Arial Narrow" w:hAnsi="Arial Narrow"/>
          <w:color w:val="000000"/>
        </w:rPr>
        <w:t>X</w:t>
      </w:r>
      <w:r w:rsidRPr="00CB4B17">
        <w:rPr>
          <w:rFonts w:ascii="Arial Narrow" w:hAnsi="Arial Narrow"/>
          <w:color w:val="000000"/>
          <w:vertAlign w:val="subscript"/>
        </w:rPr>
        <w:t>3</w:t>
      </w:r>
      <w:r w:rsidRPr="00CB4B17">
        <w:rPr>
          <w:rFonts w:ascii="Arial Narrow" w:hAnsi="Arial Narrow"/>
          <w:color w:val="000000"/>
        </w:rPr>
        <w:t xml:space="preserve"> + </w:t>
      </w:r>
      <w:r w:rsidR="0082245D" w:rsidRPr="00CB4B17">
        <w:rPr>
          <w:rFonts w:ascii="Arial Narrow" w:hAnsi="Arial Narrow"/>
          <w:color w:val="000000"/>
          <w:lang w:val="en-US"/>
        </w:rPr>
        <w:t>0,100</w:t>
      </w:r>
      <w:r w:rsidR="00714963" w:rsidRPr="00CB4B17">
        <w:rPr>
          <w:rFonts w:ascii="Arial Narrow" w:hAnsi="Arial Narrow"/>
          <w:color w:val="000000"/>
          <w:lang w:val="en-US"/>
        </w:rPr>
        <w:t xml:space="preserve"> </w:t>
      </w:r>
      <w:r w:rsidRPr="00CB4B17">
        <w:rPr>
          <w:rFonts w:ascii="Arial Narrow" w:hAnsi="Arial Narrow"/>
          <w:color w:val="000000"/>
        </w:rPr>
        <w:t>X</w:t>
      </w:r>
      <w:r w:rsidRPr="00CB4B17">
        <w:rPr>
          <w:rFonts w:ascii="Arial Narrow" w:hAnsi="Arial Narrow"/>
          <w:color w:val="000000"/>
          <w:vertAlign w:val="subscript"/>
        </w:rPr>
        <w:t>4</w:t>
      </w:r>
      <w:r w:rsidRPr="00CB4B17">
        <w:rPr>
          <w:rFonts w:ascii="Arial Narrow" w:hAnsi="Arial Narrow"/>
          <w:color w:val="000000"/>
        </w:rPr>
        <w:t xml:space="preserve"> + </w:t>
      </w:r>
      <w:r w:rsidR="0082245D" w:rsidRPr="00CB4B17">
        <w:rPr>
          <w:rFonts w:ascii="Arial Narrow" w:hAnsi="Arial Narrow"/>
          <w:color w:val="000000"/>
          <w:lang w:val="en-US"/>
        </w:rPr>
        <w:t>0,186</w:t>
      </w:r>
      <w:r w:rsidR="00714963" w:rsidRPr="00CB4B17">
        <w:rPr>
          <w:rFonts w:ascii="Arial Narrow" w:hAnsi="Arial Narrow"/>
          <w:color w:val="000000"/>
          <w:lang w:val="en-US"/>
        </w:rPr>
        <w:t xml:space="preserve"> </w:t>
      </w:r>
      <w:r w:rsidRPr="00CB4B17">
        <w:rPr>
          <w:rFonts w:ascii="Arial Narrow" w:hAnsi="Arial Narrow"/>
          <w:color w:val="000000"/>
        </w:rPr>
        <w:t>X</w:t>
      </w:r>
      <w:r w:rsidRPr="00CB4B17">
        <w:rPr>
          <w:rFonts w:ascii="Arial Narrow" w:hAnsi="Arial Narrow"/>
          <w:color w:val="000000"/>
          <w:vertAlign w:val="subscript"/>
        </w:rPr>
        <w:t>5</w:t>
      </w:r>
      <w:r w:rsidRPr="00CB4B17">
        <w:rPr>
          <w:rFonts w:ascii="Arial Narrow" w:hAnsi="Arial Narrow"/>
          <w:color w:val="000000"/>
        </w:rPr>
        <w:t xml:space="preserve"> + </w:t>
      </w:r>
      <w:r w:rsidRPr="00CB4B17">
        <w:rPr>
          <w:rFonts w:ascii="Arial Narrow" w:hAnsi="Arial Narrow"/>
          <w:color w:val="000000"/>
        </w:rPr>
        <w:sym w:font="Symbol" w:char="0065"/>
      </w:r>
    </w:p>
    <w:p w:rsidR="00E90EE5" w:rsidRPr="00CB4B17" w:rsidRDefault="00E90EE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 xml:space="preserve">Persamaan tersebut menunjukkan bahwa </w:t>
      </w:r>
      <w:r w:rsidR="0041420C" w:rsidRPr="00CB4B17">
        <w:rPr>
          <w:rFonts w:ascii="Arial Narrow" w:hAnsi="Arial Narrow"/>
          <w:lang w:val="en-US" w:eastAsia="en-US"/>
        </w:rPr>
        <w:t xml:space="preserve">kinerja </w:t>
      </w:r>
      <w:r w:rsidRPr="00CB4B17">
        <w:rPr>
          <w:rFonts w:ascii="Arial Narrow" w:hAnsi="Arial Narrow"/>
          <w:lang w:val="en-US" w:eastAsia="en-US"/>
        </w:rPr>
        <w:t>pada</w:t>
      </w:r>
      <w:r w:rsidR="002404E9" w:rsidRPr="00CB4B17">
        <w:rPr>
          <w:rFonts w:ascii="Arial Narrow" w:hAnsi="Arial Narrow"/>
          <w:lang w:val="en-US" w:eastAsia="en-US"/>
        </w:rPr>
        <w:t xml:space="preserve"> </w:t>
      </w:r>
      <w:r w:rsidR="00627655" w:rsidRPr="00CB4B17">
        <w:rPr>
          <w:rFonts w:ascii="Arial Narrow" w:hAnsi="Arial Narrow"/>
          <w:lang w:val="en-US" w:eastAsia="en-US"/>
        </w:rPr>
        <w:t>Polsri</w:t>
      </w:r>
      <w:r w:rsidRPr="00CB4B17">
        <w:rPr>
          <w:rFonts w:ascii="Arial Narrow" w:hAnsi="Arial Narrow"/>
          <w:lang w:val="en-US" w:eastAsia="en-US"/>
        </w:rPr>
        <w:t xml:space="preserve"> dipengaruhi oleh </w:t>
      </w:r>
      <w:r w:rsidR="0041420C" w:rsidRPr="00CB4B17">
        <w:rPr>
          <w:rFonts w:ascii="Arial Narrow" w:hAnsi="Arial Narrow"/>
          <w:lang w:val="en-US" w:eastAsia="en-US"/>
        </w:rPr>
        <w:t xml:space="preserve">efektivitas </w:t>
      </w:r>
      <w:r w:rsidR="002815C3" w:rsidRPr="00CB4B17">
        <w:rPr>
          <w:rFonts w:ascii="Arial Narrow" w:hAnsi="Arial Narrow"/>
          <w:lang w:val="en-US" w:eastAsia="en-US"/>
        </w:rPr>
        <w:t xml:space="preserve">penerapan komponen </w:t>
      </w:r>
      <w:r w:rsidR="0041420C" w:rsidRPr="00CB4B17">
        <w:rPr>
          <w:rFonts w:ascii="Arial Narrow" w:hAnsi="Arial Narrow"/>
          <w:lang w:val="en-US" w:eastAsia="en-US"/>
        </w:rPr>
        <w:t xml:space="preserve">lingkungan pengendalian, penaksiran risiko, aktivitas pengendalian, sistem </w:t>
      </w:r>
      <w:r w:rsidR="005032E4" w:rsidRPr="00CB4B17">
        <w:rPr>
          <w:rFonts w:ascii="Arial Narrow" w:hAnsi="Arial Narrow"/>
          <w:lang w:val="en-US" w:eastAsia="en-US"/>
        </w:rPr>
        <w:t xml:space="preserve">informasi dan komunikasi, serta </w:t>
      </w:r>
      <w:r w:rsidR="0041420C" w:rsidRPr="00CB4B17">
        <w:rPr>
          <w:rFonts w:ascii="Arial Narrow" w:hAnsi="Arial Narrow"/>
          <w:lang w:val="en-US" w:eastAsia="en-US"/>
        </w:rPr>
        <w:t>pemantauan</w:t>
      </w:r>
      <w:r w:rsidRPr="00CB4B17">
        <w:rPr>
          <w:rFonts w:ascii="Arial Narrow" w:hAnsi="Arial Narrow"/>
          <w:lang w:val="en-US" w:eastAsia="en-US"/>
        </w:rPr>
        <w:t>. Hasil tersebut dapat dijelaskan sebagai berikut:</w:t>
      </w:r>
      <w:r w:rsidR="005032E4" w:rsidRPr="00CB4B17">
        <w:rPr>
          <w:rFonts w:ascii="Arial Narrow" w:hAnsi="Arial Narrow"/>
          <w:lang w:val="en-US" w:eastAsia="en-US"/>
        </w:rPr>
        <w:tab/>
      </w:r>
    </w:p>
    <w:p w:rsidR="00E90EE5" w:rsidRPr="00CB4B17" w:rsidRDefault="00E90EE5"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a. Nilai konstanta bernilai </w:t>
      </w:r>
      <w:r w:rsidR="005032E4" w:rsidRPr="00CB4B17">
        <w:rPr>
          <w:rFonts w:ascii="Arial Narrow" w:hAnsi="Arial Narrow"/>
          <w:lang w:val="en-US" w:eastAsia="en-US"/>
        </w:rPr>
        <w:t>positif</w:t>
      </w:r>
      <w:r w:rsidRPr="00CB4B17">
        <w:rPr>
          <w:rFonts w:ascii="Arial Narrow" w:hAnsi="Arial Narrow"/>
          <w:lang w:val="en-US" w:eastAsia="en-US"/>
        </w:rPr>
        <w:t xml:space="preserve">, hal ini menunjukkan bahwa apabila tidak ada </w:t>
      </w:r>
      <w:r w:rsidR="00A12757" w:rsidRPr="00CB4B17">
        <w:rPr>
          <w:rFonts w:ascii="Arial Narrow" w:hAnsi="Arial Narrow"/>
          <w:lang w:val="en-US" w:eastAsia="en-US"/>
        </w:rPr>
        <w:t xml:space="preserve">penerapan komponen </w:t>
      </w:r>
      <w:r w:rsidR="005032E4" w:rsidRPr="00CB4B17">
        <w:rPr>
          <w:rFonts w:ascii="Arial Narrow" w:hAnsi="Arial Narrow"/>
          <w:lang w:val="en-US" w:eastAsia="en-US"/>
        </w:rPr>
        <w:t>lingkungan pengendalian, penaksiran risiko, aktivitas pengendalian, sistem informasi dan komunikasi, serta pemantauan</w:t>
      </w:r>
      <w:r w:rsidRPr="00CB4B17">
        <w:rPr>
          <w:rFonts w:ascii="Arial Narrow" w:hAnsi="Arial Narrow"/>
          <w:lang w:val="en-US" w:eastAsia="en-US"/>
        </w:rPr>
        <w:t xml:space="preserve">, maka </w:t>
      </w:r>
      <w:r w:rsidR="005032E4" w:rsidRPr="00CB4B17">
        <w:rPr>
          <w:rFonts w:ascii="Arial Narrow" w:hAnsi="Arial Narrow"/>
          <w:lang w:val="en-US" w:eastAsia="en-US"/>
        </w:rPr>
        <w:t>kinerja Polsri</w:t>
      </w:r>
      <w:r w:rsidRPr="00CB4B17">
        <w:rPr>
          <w:rFonts w:ascii="Arial Narrow" w:hAnsi="Arial Narrow"/>
          <w:lang w:val="en-US" w:eastAsia="en-US"/>
        </w:rPr>
        <w:t xml:space="preserve"> akan sebesar </w:t>
      </w:r>
      <w:r w:rsidR="005032E4" w:rsidRPr="00CB4B17">
        <w:rPr>
          <w:rFonts w:ascii="Arial Narrow" w:hAnsi="Arial Narrow"/>
          <w:color w:val="000000"/>
          <w:lang w:val="en-US"/>
        </w:rPr>
        <w:t>1,327</w:t>
      </w:r>
      <w:r w:rsidRPr="00CB4B17">
        <w:rPr>
          <w:rFonts w:ascii="Arial Narrow" w:hAnsi="Arial Narrow"/>
          <w:lang w:val="en-US" w:eastAsia="en-US"/>
        </w:rPr>
        <w:t>.</w:t>
      </w:r>
      <w:r w:rsidR="005032E4" w:rsidRPr="00CB4B17">
        <w:rPr>
          <w:rFonts w:ascii="Arial Narrow" w:hAnsi="Arial Narrow"/>
          <w:lang w:val="en-US" w:eastAsia="en-US"/>
        </w:rPr>
        <w:t xml:space="preserve"> </w:t>
      </w:r>
      <w:r w:rsidRPr="00CB4B17">
        <w:rPr>
          <w:rFonts w:ascii="Arial Narrow" w:hAnsi="Arial Narrow"/>
          <w:lang w:val="en-US" w:eastAsia="en-US"/>
        </w:rPr>
        <w:t xml:space="preserve">Artinya terjadi efektivitas </w:t>
      </w:r>
      <w:r w:rsidR="00023323" w:rsidRPr="00CB4B17">
        <w:rPr>
          <w:rFonts w:ascii="Arial Narrow" w:hAnsi="Arial Narrow"/>
          <w:lang w:val="en-US" w:eastAsia="en-US"/>
        </w:rPr>
        <w:t xml:space="preserve">kinerja pada </w:t>
      </w:r>
      <w:r w:rsidR="00F8054A" w:rsidRPr="00CB4B17">
        <w:rPr>
          <w:rFonts w:ascii="Arial Narrow" w:hAnsi="Arial Narrow"/>
          <w:lang w:val="en-US" w:eastAsia="en-US"/>
        </w:rPr>
        <w:t>Polsri</w:t>
      </w:r>
      <w:r w:rsidR="00023323" w:rsidRPr="00CB4B17">
        <w:rPr>
          <w:rFonts w:ascii="Arial Narrow" w:hAnsi="Arial Narrow"/>
          <w:lang w:val="en-US" w:eastAsia="en-US"/>
        </w:rPr>
        <w:t>.</w:t>
      </w:r>
    </w:p>
    <w:p w:rsidR="00E90EE5" w:rsidRPr="00CB4B17" w:rsidRDefault="00E90EE5"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b. Nilai koefisien </w:t>
      </w:r>
      <w:r w:rsidR="00023323" w:rsidRPr="00CB4B17">
        <w:rPr>
          <w:rFonts w:ascii="Arial Narrow" w:hAnsi="Arial Narrow"/>
          <w:lang w:val="en-US" w:eastAsia="en-US"/>
        </w:rPr>
        <w:t>komponen lingkungan pengendalian</w:t>
      </w:r>
      <w:r w:rsidRPr="00CB4B17">
        <w:rPr>
          <w:rFonts w:ascii="Arial Narrow" w:hAnsi="Arial Narrow"/>
          <w:lang w:val="en-US" w:eastAsia="en-US"/>
        </w:rPr>
        <w:t xml:space="preserve"> bernilai </w:t>
      </w:r>
      <w:r w:rsidR="00023323" w:rsidRPr="00CB4B17">
        <w:rPr>
          <w:rFonts w:ascii="Arial Narrow" w:hAnsi="Arial Narrow"/>
          <w:lang w:val="en-US" w:eastAsia="en-US"/>
        </w:rPr>
        <w:t>pos</w:t>
      </w:r>
      <w:r w:rsidRPr="00CB4B17">
        <w:rPr>
          <w:rFonts w:ascii="Arial Narrow" w:hAnsi="Arial Narrow"/>
          <w:lang w:val="en-US" w:eastAsia="en-US"/>
        </w:rPr>
        <w:t xml:space="preserve">itif sebesar </w:t>
      </w:r>
      <w:r w:rsidR="00023323" w:rsidRPr="00CB4B17">
        <w:rPr>
          <w:rFonts w:ascii="Arial Narrow" w:hAnsi="Arial Narrow"/>
          <w:lang w:val="en-US" w:eastAsia="en-US"/>
        </w:rPr>
        <w:t>0,137 dan signifikan. A</w:t>
      </w:r>
      <w:r w:rsidRPr="00CB4B17">
        <w:rPr>
          <w:rFonts w:ascii="Arial Narrow" w:hAnsi="Arial Narrow"/>
          <w:lang w:val="en-US" w:eastAsia="en-US"/>
        </w:rPr>
        <w:t xml:space="preserve">rtinya jika </w:t>
      </w:r>
      <w:r w:rsidR="00507DC2" w:rsidRPr="00CB4B17">
        <w:rPr>
          <w:rFonts w:ascii="Arial Narrow" w:hAnsi="Arial Narrow"/>
          <w:lang w:val="en-US" w:eastAsia="en-US"/>
        </w:rPr>
        <w:t xml:space="preserve">penerapan komponen lingkungan pengendalian </w:t>
      </w:r>
      <w:r w:rsidRPr="00CB4B17">
        <w:rPr>
          <w:rFonts w:ascii="Arial Narrow" w:hAnsi="Arial Narrow"/>
          <w:lang w:val="en-US" w:eastAsia="en-US"/>
        </w:rPr>
        <w:t xml:space="preserve">meningkat, maka </w:t>
      </w:r>
      <w:r w:rsidR="00023323" w:rsidRPr="00CB4B17">
        <w:rPr>
          <w:rFonts w:ascii="Arial Narrow" w:hAnsi="Arial Narrow"/>
          <w:lang w:val="en-US" w:eastAsia="en-US"/>
        </w:rPr>
        <w:t xml:space="preserve">kinerja Polsri </w:t>
      </w:r>
      <w:r w:rsidRPr="00CB4B17">
        <w:rPr>
          <w:rFonts w:ascii="Arial Narrow" w:hAnsi="Arial Narrow"/>
          <w:lang w:val="en-US" w:eastAsia="en-US"/>
        </w:rPr>
        <w:t xml:space="preserve">akan meningkat sebesar </w:t>
      </w:r>
      <w:r w:rsidR="00023323" w:rsidRPr="00CB4B17">
        <w:rPr>
          <w:rFonts w:ascii="Arial Narrow" w:hAnsi="Arial Narrow"/>
          <w:lang w:val="en-US" w:eastAsia="en-US"/>
        </w:rPr>
        <w:t xml:space="preserve">0,137 </w:t>
      </w:r>
      <w:r w:rsidRPr="00CB4B17">
        <w:rPr>
          <w:rFonts w:ascii="Arial Narrow" w:hAnsi="Arial Narrow"/>
          <w:lang w:val="en-US" w:eastAsia="en-US"/>
        </w:rPr>
        <w:t xml:space="preserve">atau </w:t>
      </w:r>
      <w:r w:rsidR="00023323" w:rsidRPr="00CB4B17">
        <w:rPr>
          <w:rFonts w:ascii="Arial Narrow" w:hAnsi="Arial Narrow"/>
          <w:lang w:val="en-US" w:eastAsia="en-US"/>
        </w:rPr>
        <w:t>13,70</w:t>
      </w:r>
      <w:r w:rsidRPr="00CB4B17">
        <w:rPr>
          <w:rFonts w:ascii="Arial Narrow" w:hAnsi="Arial Narrow"/>
          <w:lang w:val="en-US" w:eastAsia="en-US"/>
        </w:rPr>
        <w:t>%.</w:t>
      </w:r>
    </w:p>
    <w:p w:rsidR="00C9067A" w:rsidRPr="00CB4B17" w:rsidRDefault="00C9067A"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c. Nilai koefisien komponen penaksiran risiko bernilai positif sebesar </w:t>
      </w:r>
      <w:r w:rsidRPr="00CB4B17">
        <w:rPr>
          <w:rFonts w:ascii="Arial Narrow" w:hAnsi="Arial Narrow"/>
          <w:color w:val="000000"/>
          <w:lang w:val="en-US"/>
        </w:rPr>
        <w:t xml:space="preserve">0,055 </w:t>
      </w:r>
      <w:r w:rsidRPr="00CB4B17">
        <w:rPr>
          <w:rFonts w:ascii="Arial Narrow" w:hAnsi="Arial Narrow"/>
          <w:lang w:val="en-US" w:eastAsia="en-US"/>
        </w:rPr>
        <w:t xml:space="preserve">dan signifikan. Artinya jika </w:t>
      </w:r>
      <w:r w:rsidR="00507DC2" w:rsidRPr="00CB4B17">
        <w:rPr>
          <w:rFonts w:ascii="Arial Narrow" w:hAnsi="Arial Narrow"/>
          <w:lang w:val="en-US" w:eastAsia="en-US"/>
        </w:rPr>
        <w:t xml:space="preserve">penerapan </w:t>
      </w:r>
      <w:r w:rsidR="00507DC2" w:rsidRPr="00CB4B17">
        <w:rPr>
          <w:rFonts w:ascii="Arial Narrow" w:hAnsi="Arial Narrow"/>
          <w:lang w:val="en-US" w:eastAsia="en-US"/>
        </w:rPr>
        <w:lastRenderedPageBreak/>
        <w:t xml:space="preserve">komponen penaksiran risiko </w:t>
      </w:r>
      <w:r w:rsidRPr="00CB4B17">
        <w:rPr>
          <w:rFonts w:ascii="Arial Narrow" w:hAnsi="Arial Narrow"/>
          <w:lang w:val="en-US" w:eastAsia="en-US"/>
        </w:rPr>
        <w:t xml:space="preserve">meningkat, maka kinerja Polsri akan meningkat sebesar </w:t>
      </w:r>
      <w:r w:rsidRPr="00CB4B17">
        <w:rPr>
          <w:rFonts w:ascii="Arial Narrow" w:hAnsi="Arial Narrow"/>
          <w:color w:val="000000"/>
          <w:lang w:val="en-US"/>
        </w:rPr>
        <w:t xml:space="preserve">0,055 </w:t>
      </w:r>
      <w:r w:rsidRPr="00CB4B17">
        <w:rPr>
          <w:rFonts w:ascii="Arial Narrow" w:hAnsi="Arial Narrow"/>
          <w:lang w:val="en-US" w:eastAsia="en-US"/>
        </w:rPr>
        <w:t>atau 5,50%.</w:t>
      </w:r>
    </w:p>
    <w:p w:rsidR="00352641" w:rsidRPr="00CB4B17" w:rsidRDefault="00352641"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d. Nilai koefisien komponen aktivitas pengendalian bernilai positif sebesar </w:t>
      </w:r>
      <w:r w:rsidRPr="00CB4B17">
        <w:rPr>
          <w:rFonts w:ascii="Arial Narrow" w:hAnsi="Arial Narrow"/>
          <w:color w:val="000000"/>
          <w:lang w:val="en-US"/>
        </w:rPr>
        <w:t xml:space="preserve">0,124 </w:t>
      </w:r>
      <w:r w:rsidRPr="00CB4B17">
        <w:rPr>
          <w:rFonts w:ascii="Arial Narrow" w:hAnsi="Arial Narrow"/>
          <w:lang w:val="en-US" w:eastAsia="en-US"/>
        </w:rPr>
        <w:t xml:space="preserve">dan signifikan. Artinya jika </w:t>
      </w:r>
      <w:r w:rsidR="00507DC2" w:rsidRPr="00CB4B17">
        <w:rPr>
          <w:rFonts w:ascii="Arial Narrow" w:hAnsi="Arial Narrow"/>
          <w:lang w:val="en-US" w:eastAsia="en-US"/>
        </w:rPr>
        <w:t xml:space="preserve">penerapan komponen aktivitas pengendalian </w:t>
      </w:r>
      <w:r w:rsidRPr="00CB4B17">
        <w:rPr>
          <w:rFonts w:ascii="Arial Narrow" w:hAnsi="Arial Narrow"/>
          <w:lang w:val="en-US" w:eastAsia="en-US"/>
        </w:rPr>
        <w:t xml:space="preserve">meningkat, maka kinerja Polsri akan meningkat sebesar </w:t>
      </w:r>
      <w:r w:rsidRPr="00CB4B17">
        <w:rPr>
          <w:rFonts w:ascii="Arial Narrow" w:hAnsi="Arial Narrow"/>
          <w:color w:val="000000"/>
          <w:lang w:val="en-US"/>
        </w:rPr>
        <w:t xml:space="preserve">0,124 </w:t>
      </w:r>
      <w:r w:rsidRPr="00CB4B17">
        <w:rPr>
          <w:rFonts w:ascii="Arial Narrow" w:hAnsi="Arial Narrow"/>
          <w:lang w:val="en-US" w:eastAsia="en-US"/>
        </w:rPr>
        <w:t>atau 12,40%.</w:t>
      </w:r>
    </w:p>
    <w:p w:rsidR="00A12757" w:rsidRPr="00CB4B17" w:rsidRDefault="00A12757"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e. Nilai koefisien komponen sistem informasi dan komunikasi bernilai positif sebesar </w:t>
      </w:r>
      <w:r w:rsidRPr="00CB4B17">
        <w:rPr>
          <w:rFonts w:ascii="Arial Narrow" w:hAnsi="Arial Narrow"/>
          <w:color w:val="000000"/>
          <w:lang w:val="en-US"/>
        </w:rPr>
        <w:t xml:space="preserve">0,100 </w:t>
      </w:r>
      <w:r w:rsidRPr="00CB4B17">
        <w:rPr>
          <w:rFonts w:ascii="Arial Narrow" w:hAnsi="Arial Narrow"/>
          <w:lang w:val="en-US" w:eastAsia="en-US"/>
        </w:rPr>
        <w:t xml:space="preserve">dan signifikan. Artinya jika </w:t>
      </w:r>
      <w:r w:rsidR="00BC1327" w:rsidRPr="00CB4B17">
        <w:rPr>
          <w:rFonts w:ascii="Arial Narrow" w:hAnsi="Arial Narrow"/>
          <w:lang w:val="en-US" w:eastAsia="en-US"/>
        </w:rPr>
        <w:t>penerapan komponen s</w:t>
      </w:r>
      <w:r w:rsidR="00904EC1" w:rsidRPr="00CB4B17">
        <w:rPr>
          <w:rFonts w:ascii="Arial Narrow" w:hAnsi="Arial Narrow"/>
          <w:lang w:val="en-US" w:eastAsia="en-US"/>
        </w:rPr>
        <w:t>i</w:t>
      </w:r>
      <w:r w:rsidR="00BC1327" w:rsidRPr="00CB4B17">
        <w:rPr>
          <w:rFonts w:ascii="Arial Narrow" w:hAnsi="Arial Narrow"/>
          <w:lang w:val="en-US" w:eastAsia="en-US"/>
        </w:rPr>
        <w:t xml:space="preserve">stem informasi dan komunikasi </w:t>
      </w:r>
      <w:r w:rsidRPr="00CB4B17">
        <w:rPr>
          <w:rFonts w:ascii="Arial Narrow" w:hAnsi="Arial Narrow"/>
          <w:lang w:val="en-US" w:eastAsia="en-US"/>
        </w:rPr>
        <w:t xml:space="preserve">meningkat, maka kinerja Polsri akan meningkat sebesar </w:t>
      </w:r>
      <w:r w:rsidRPr="00CB4B17">
        <w:rPr>
          <w:rFonts w:ascii="Arial Narrow" w:hAnsi="Arial Narrow"/>
          <w:color w:val="000000"/>
          <w:lang w:val="en-US"/>
        </w:rPr>
        <w:t xml:space="preserve">0,100 </w:t>
      </w:r>
      <w:r w:rsidRPr="00CB4B17">
        <w:rPr>
          <w:rFonts w:ascii="Arial Narrow" w:hAnsi="Arial Narrow"/>
          <w:lang w:val="en-US" w:eastAsia="en-US"/>
        </w:rPr>
        <w:t>atau 10,00%.</w:t>
      </w:r>
    </w:p>
    <w:p w:rsidR="00A12757" w:rsidRPr="00CB4B17" w:rsidRDefault="00A12757" w:rsidP="00CB4B17">
      <w:p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 xml:space="preserve">f. Nilai koefisien komponen pemantauan bernilai positif sebesar </w:t>
      </w:r>
      <w:r w:rsidRPr="00CB4B17">
        <w:rPr>
          <w:rFonts w:ascii="Arial Narrow" w:hAnsi="Arial Narrow"/>
          <w:color w:val="000000"/>
          <w:lang w:val="en-US"/>
        </w:rPr>
        <w:t xml:space="preserve">0,186 </w:t>
      </w:r>
      <w:r w:rsidRPr="00CB4B17">
        <w:rPr>
          <w:rFonts w:ascii="Arial Narrow" w:hAnsi="Arial Narrow"/>
          <w:lang w:val="en-US" w:eastAsia="en-US"/>
        </w:rPr>
        <w:t xml:space="preserve">dan signifikan. Artinya jika </w:t>
      </w:r>
      <w:r w:rsidR="00BC1327" w:rsidRPr="00CB4B17">
        <w:rPr>
          <w:rFonts w:ascii="Arial Narrow" w:hAnsi="Arial Narrow"/>
          <w:lang w:val="en-US" w:eastAsia="en-US"/>
        </w:rPr>
        <w:t xml:space="preserve">penerapan komponen pemantauan </w:t>
      </w:r>
      <w:r w:rsidRPr="00CB4B17">
        <w:rPr>
          <w:rFonts w:ascii="Arial Narrow" w:hAnsi="Arial Narrow"/>
          <w:lang w:val="en-US" w:eastAsia="en-US"/>
        </w:rPr>
        <w:t xml:space="preserve">meningkat, maka kinerja Polsri akan meningkat sebesar </w:t>
      </w:r>
      <w:r w:rsidRPr="00CB4B17">
        <w:rPr>
          <w:rFonts w:ascii="Arial Narrow" w:hAnsi="Arial Narrow"/>
          <w:color w:val="000000"/>
          <w:lang w:val="en-US"/>
        </w:rPr>
        <w:t xml:space="preserve">0,186 </w:t>
      </w:r>
      <w:r w:rsidRPr="00CB4B17">
        <w:rPr>
          <w:rFonts w:ascii="Arial Narrow" w:hAnsi="Arial Narrow"/>
          <w:lang w:val="en-US" w:eastAsia="en-US"/>
        </w:rPr>
        <w:t>atau 18,60%.</w:t>
      </w:r>
    </w:p>
    <w:p w:rsidR="00171728" w:rsidRDefault="00171728" w:rsidP="00CB4B17">
      <w:pPr>
        <w:autoSpaceDE w:val="0"/>
        <w:autoSpaceDN w:val="0"/>
        <w:adjustRightInd w:val="0"/>
        <w:jc w:val="both"/>
        <w:rPr>
          <w:rFonts w:ascii="Arial Narrow" w:hAnsi="Arial Narrow"/>
          <w:b/>
          <w:bCs/>
          <w:lang w:val="en-US" w:eastAsia="en-US"/>
        </w:rPr>
      </w:pPr>
    </w:p>
    <w:p w:rsidR="00E90EE5" w:rsidRPr="00CB4B17" w:rsidRDefault="00E90EE5" w:rsidP="00CB4B17">
      <w:pPr>
        <w:autoSpaceDE w:val="0"/>
        <w:autoSpaceDN w:val="0"/>
        <w:adjustRightInd w:val="0"/>
        <w:jc w:val="both"/>
        <w:rPr>
          <w:rFonts w:ascii="Arial Narrow" w:hAnsi="Arial Narrow"/>
          <w:b/>
          <w:bCs/>
          <w:lang w:val="en-US" w:eastAsia="en-US"/>
        </w:rPr>
      </w:pPr>
      <w:r w:rsidRPr="00CB4B17">
        <w:rPr>
          <w:rFonts w:ascii="Arial Narrow" w:hAnsi="Arial Narrow"/>
          <w:b/>
          <w:bCs/>
          <w:lang w:val="en-US" w:eastAsia="en-US"/>
        </w:rPr>
        <w:t>Hasil Pengujian Hipotesis</w:t>
      </w:r>
    </w:p>
    <w:p w:rsidR="006724ED" w:rsidRPr="00CB4B17" w:rsidRDefault="00E90EE5" w:rsidP="00CB4B17">
      <w:pPr>
        <w:autoSpaceDE w:val="0"/>
        <w:autoSpaceDN w:val="0"/>
        <w:adjustRightInd w:val="0"/>
        <w:ind w:firstLine="567"/>
        <w:jc w:val="both"/>
        <w:rPr>
          <w:rFonts w:ascii="Arial Narrow" w:hAnsi="Arial Narrow"/>
          <w:lang w:val="fi-FI"/>
        </w:rPr>
      </w:pPr>
      <w:r w:rsidRPr="00CB4B17">
        <w:rPr>
          <w:rFonts w:ascii="Arial Narrow" w:hAnsi="Arial Narrow"/>
          <w:lang w:val="en-US" w:eastAsia="en-US"/>
        </w:rPr>
        <w:t>Pengujian hipotesis uji F digunakan untuk melihat apakah secara keseluruhan</w:t>
      </w:r>
      <w:r w:rsidR="00040810" w:rsidRPr="00CB4B17">
        <w:rPr>
          <w:rFonts w:ascii="Arial Narrow" w:hAnsi="Arial Narrow"/>
          <w:lang w:val="en-US" w:eastAsia="en-US"/>
        </w:rPr>
        <w:t xml:space="preserve"> </w:t>
      </w:r>
      <w:r w:rsidRPr="00CB4B17">
        <w:rPr>
          <w:rFonts w:ascii="Arial Narrow" w:hAnsi="Arial Narrow"/>
          <w:lang w:val="en-US" w:eastAsia="en-US"/>
        </w:rPr>
        <w:t>variabel bebas mempunyai pengaruh yang bermakna terhadap variabel terikat. Dari hasil</w:t>
      </w:r>
      <w:r w:rsidR="00040810" w:rsidRPr="00CB4B17">
        <w:rPr>
          <w:rFonts w:ascii="Arial Narrow" w:hAnsi="Arial Narrow"/>
          <w:lang w:val="en-US" w:eastAsia="en-US"/>
        </w:rPr>
        <w:t xml:space="preserve"> </w:t>
      </w:r>
      <w:r w:rsidRPr="00CB4B17">
        <w:rPr>
          <w:rFonts w:ascii="Arial Narrow" w:hAnsi="Arial Narrow"/>
          <w:lang w:val="en-US" w:eastAsia="en-US"/>
        </w:rPr>
        <w:t>pengujian simultan diperoleh sebagai berikut:</w:t>
      </w:r>
    </w:p>
    <w:p w:rsidR="00DF1282" w:rsidRDefault="00DF1282" w:rsidP="00CB4B17">
      <w:pPr>
        <w:autoSpaceDE w:val="0"/>
        <w:autoSpaceDN w:val="0"/>
        <w:adjustRightInd w:val="0"/>
        <w:jc w:val="center"/>
        <w:rPr>
          <w:rFonts w:ascii="Arial Narrow" w:hAnsi="Arial Narrow"/>
          <w:b/>
          <w:lang w:val="en-US"/>
        </w:rPr>
        <w:sectPr w:rsidR="00DF1282" w:rsidSect="00DF1282">
          <w:type w:val="continuous"/>
          <w:pgSz w:w="11907" w:h="16840" w:code="9"/>
          <w:pgMar w:top="1418" w:right="1418" w:bottom="1418" w:left="1701" w:header="720" w:footer="720" w:gutter="0"/>
          <w:cols w:num="2" w:space="720"/>
          <w:docGrid w:linePitch="360"/>
        </w:sectPr>
      </w:pPr>
    </w:p>
    <w:p w:rsidR="00FA6C5F" w:rsidRDefault="00FA6C5F" w:rsidP="00CB4B17">
      <w:pPr>
        <w:autoSpaceDE w:val="0"/>
        <w:autoSpaceDN w:val="0"/>
        <w:adjustRightInd w:val="0"/>
        <w:jc w:val="center"/>
        <w:rPr>
          <w:rFonts w:ascii="Arial Narrow" w:hAnsi="Arial Narrow"/>
          <w:b/>
          <w:lang w:val="en-US"/>
        </w:rPr>
      </w:pPr>
    </w:p>
    <w:p w:rsidR="00105067" w:rsidRDefault="00105067" w:rsidP="00CB4B17">
      <w:pPr>
        <w:autoSpaceDE w:val="0"/>
        <w:autoSpaceDN w:val="0"/>
        <w:adjustRightInd w:val="0"/>
        <w:jc w:val="center"/>
        <w:rPr>
          <w:rFonts w:ascii="Arial Narrow" w:hAnsi="Arial Narrow"/>
          <w:b/>
          <w:lang w:val="en-US"/>
        </w:rPr>
      </w:pPr>
    </w:p>
    <w:p w:rsidR="00105067" w:rsidRDefault="00105067" w:rsidP="00CB4B17">
      <w:pPr>
        <w:autoSpaceDE w:val="0"/>
        <w:autoSpaceDN w:val="0"/>
        <w:adjustRightInd w:val="0"/>
        <w:jc w:val="center"/>
        <w:rPr>
          <w:rFonts w:ascii="Arial Narrow" w:hAnsi="Arial Narrow"/>
          <w:b/>
          <w:lang w:val="en-US"/>
        </w:rPr>
      </w:pPr>
    </w:p>
    <w:p w:rsidR="00105067" w:rsidRDefault="00105067" w:rsidP="00CB4B17">
      <w:pPr>
        <w:autoSpaceDE w:val="0"/>
        <w:autoSpaceDN w:val="0"/>
        <w:adjustRightInd w:val="0"/>
        <w:jc w:val="center"/>
        <w:rPr>
          <w:rFonts w:ascii="Arial Narrow" w:hAnsi="Arial Narrow"/>
          <w:b/>
          <w:lang w:val="en-US"/>
        </w:rPr>
      </w:pPr>
    </w:p>
    <w:p w:rsidR="002F5818" w:rsidRPr="00CB4B17" w:rsidRDefault="003C6821" w:rsidP="00CB4B17">
      <w:pPr>
        <w:autoSpaceDE w:val="0"/>
        <w:autoSpaceDN w:val="0"/>
        <w:adjustRightInd w:val="0"/>
        <w:jc w:val="center"/>
        <w:rPr>
          <w:rFonts w:ascii="Arial Narrow" w:hAnsi="Arial Narrow"/>
          <w:b/>
          <w:lang w:val="en-US"/>
        </w:rPr>
      </w:pPr>
      <w:r w:rsidRPr="00CB4B17">
        <w:rPr>
          <w:rFonts w:ascii="Arial Narrow" w:hAnsi="Arial Narrow"/>
          <w:b/>
          <w:lang w:val="en-US"/>
        </w:rPr>
        <w:lastRenderedPageBreak/>
        <w:t>Tabel 6. Hasil Uji F</w:t>
      </w:r>
    </w:p>
    <w:tbl>
      <w:tblPr>
        <w:tblW w:w="85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2"/>
        <w:gridCol w:w="1255"/>
        <w:gridCol w:w="1842"/>
        <w:gridCol w:w="709"/>
        <w:gridCol w:w="1559"/>
        <w:gridCol w:w="993"/>
        <w:gridCol w:w="1275"/>
      </w:tblGrid>
      <w:tr w:rsidR="001918DA" w:rsidRPr="00CB4B17" w:rsidTr="006A50FD">
        <w:trPr>
          <w:cantSplit/>
        </w:trPr>
        <w:tc>
          <w:tcPr>
            <w:tcW w:w="2127" w:type="dxa"/>
            <w:gridSpan w:val="2"/>
            <w:tcBorders>
              <w:top w:val="single" w:sz="16" w:space="0" w:color="000000"/>
              <w:left w:val="single" w:sz="16" w:space="0" w:color="000000"/>
              <w:bottom w:val="single" w:sz="16" w:space="0" w:color="000000"/>
              <w:right w:val="nil"/>
            </w:tcBorders>
            <w:shd w:val="clear" w:color="auto" w:fill="FFFFFF"/>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Model</w:t>
            </w:r>
          </w:p>
        </w:tc>
        <w:tc>
          <w:tcPr>
            <w:tcW w:w="1842" w:type="dxa"/>
            <w:tcBorders>
              <w:top w:val="single" w:sz="16" w:space="0" w:color="000000"/>
              <w:left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Sum of Squares</w:t>
            </w:r>
          </w:p>
        </w:tc>
        <w:tc>
          <w:tcPr>
            <w:tcW w:w="709"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df</w:t>
            </w:r>
          </w:p>
        </w:tc>
        <w:tc>
          <w:tcPr>
            <w:tcW w:w="1559"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Mean Square</w:t>
            </w:r>
          </w:p>
        </w:tc>
        <w:tc>
          <w:tcPr>
            <w:tcW w:w="993"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F</w:t>
            </w:r>
          </w:p>
        </w:tc>
        <w:tc>
          <w:tcPr>
            <w:tcW w:w="1275" w:type="dxa"/>
            <w:tcBorders>
              <w:top w:val="single" w:sz="16" w:space="0" w:color="000000"/>
              <w:bottom w:val="single" w:sz="16" w:space="0" w:color="000000"/>
              <w:right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Sig.</w:t>
            </w:r>
          </w:p>
        </w:tc>
      </w:tr>
      <w:tr w:rsidR="001918DA" w:rsidRPr="00CB4B17" w:rsidTr="006A50FD">
        <w:trPr>
          <w:cantSplit/>
        </w:trPr>
        <w:tc>
          <w:tcPr>
            <w:tcW w:w="872" w:type="dxa"/>
            <w:vMerge w:val="restart"/>
            <w:tcBorders>
              <w:top w:val="single" w:sz="16" w:space="0" w:color="000000"/>
              <w:left w:val="single" w:sz="16" w:space="0" w:color="000000"/>
              <w:bottom w:val="single" w:sz="16" w:space="0" w:color="000000"/>
              <w:right w:val="nil"/>
            </w:tcBorders>
            <w:shd w:val="clear" w:color="auto" w:fill="FFFFFF"/>
            <w:vAlign w:val="center"/>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1</w:t>
            </w:r>
          </w:p>
        </w:tc>
        <w:tc>
          <w:tcPr>
            <w:tcW w:w="1255" w:type="dxa"/>
            <w:tcBorders>
              <w:top w:val="single" w:sz="16" w:space="0" w:color="000000"/>
              <w:left w:val="nil"/>
              <w:bottom w:val="nil"/>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Regression</w:t>
            </w:r>
          </w:p>
        </w:tc>
        <w:tc>
          <w:tcPr>
            <w:tcW w:w="1842" w:type="dxa"/>
            <w:tcBorders>
              <w:top w:val="single" w:sz="16" w:space="0" w:color="000000"/>
              <w:left w:val="single" w:sz="16" w:space="0" w:color="000000"/>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1,363</w:t>
            </w:r>
          </w:p>
        </w:tc>
        <w:tc>
          <w:tcPr>
            <w:tcW w:w="709" w:type="dxa"/>
            <w:tcBorders>
              <w:top w:val="single" w:sz="16" w:space="0" w:color="000000"/>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5</w:t>
            </w:r>
          </w:p>
        </w:tc>
        <w:tc>
          <w:tcPr>
            <w:tcW w:w="1559" w:type="dxa"/>
            <w:tcBorders>
              <w:top w:val="single" w:sz="16" w:space="0" w:color="000000"/>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,273</w:t>
            </w:r>
          </w:p>
        </w:tc>
        <w:tc>
          <w:tcPr>
            <w:tcW w:w="993" w:type="dxa"/>
            <w:tcBorders>
              <w:top w:val="single" w:sz="16" w:space="0" w:color="000000"/>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1,223</w:t>
            </w:r>
          </w:p>
        </w:tc>
        <w:tc>
          <w:tcPr>
            <w:tcW w:w="1275" w:type="dxa"/>
            <w:tcBorders>
              <w:top w:val="single" w:sz="16" w:space="0" w:color="000000"/>
              <w:bottom w:val="nil"/>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w:t>
            </w:r>
            <w:r w:rsidR="004543A0" w:rsidRPr="00CB4B17">
              <w:rPr>
                <w:rFonts w:ascii="Arial Narrow" w:hAnsi="Arial Narrow"/>
                <w:color w:val="000000"/>
                <w:lang w:val="en-US"/>
              </w:rPr>
              <w:t>032</w:t>
            </w:r>
            <w:r w:rsidRPr="00CB4B17">
              <w:rPr>
                <w:rFonts w:ascii="Arial Narrow" w:hAnsi="Arial Narrow"/>
                <w:color w:val="000000"/>
                <w:vertAlign w:val="superscript"/>
              </w:rPr>
              <w:t>b</w:t>
            </w:r>
          </w:p>
        </w:tc>
      </w:tr>
      <w:tr w:rsidR="001918DA" w:rsidRPr="00CB4B17" w:rsidTr="006A50FD">
        <w:trPr>
          <w:cantSplit/>
        </w:trPr>
        <w:tc>
          <w:tcPr>
            <w:tcW w:w="872" w:type="dxa"/>
            <w:vMerge/>
            <w:tcBorders>
              <w:top w:val="single" w:sz="16" w:space="0" w:color="000000"/>
              <w:left w:val="single" w:sz="16" w:space="0" w:color="000000"/>
              <w:bottom w:val="single" w:sz="16" w:space="0" w:color="000000"/>
              <w:right w:val="nil"/>
            </w:tcBorders>
            <w:shd w:val="clear" w:color="auto" w:fill="FFFFFF"/>
            <w:vAlign w:val="center"/>
          </w:tcPr>
          <w:p w:rsidR="001918DA" w:rsidRPr="00CB4B17" w:rsidRDefault="001918DA" w:rsidP="00CB4B17">
            <w:pPr>
              <w:autoSpaceDE w:val="0"/>
              <w:autoSpaceDN w:val="0"/>
              <w:adjustRightInd w:val="0"/>
              <w:rPr>
                <w:rFonts w:ascii="Arial Narrow" w:hAnsi="Arial Narrow"/>
                <w:color w:val="000000"/>
              </w:rPr>
            </w:pPr>
          </w:p>
        </w:tc>
        <w:tc>
          <w:tcPr>
            <w:tcW w:w="1255" w:type="dxa"/>
            <w:tcBorders>
              <w:top w:val="nil"/>
              <w:left w:val="nil"/>
              <w:bottom w:val="nil"/>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Residual</w:t>
            </w:r>
          </w:p>
        </w:tc>
        <w:tc>
          <w:tcPr>
            <w:tcW w:w="1842" w:type="dxa"/>
            <w:tcBorders>
              <w:top w:val="nil"/>
              <w:left w:val="single" w:sz="16" w:space="0" w:color="000000"/>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7,135</w:t>
            </w:r>
          </w:p>
        </w:tc>
        <w:tc>
          <w:tcPr>
            <w:tcW w:w="709" w:type="dxa"/>
            <w:tcBorders>
              <w:top w:val="nil"/>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32</w:t>
            </w:r>
          </w:p>
        </w:tc>
        <w:tc>
          <w:tcPr>
            <w:tcW w:w="1559" w:type="dxa"/>
            <w:tcBorders>
              <w:top w:val="nil"/>
              <w:bottom w:val="nil"/>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,223</w:t>
            </w:r>
          </w:p>
        </w:tc>
        <w:tc>
          <w:tcPr>
            <w:tcW w:w="993" w:type="dxa"/>
            <w:tcBorders>
              <w:top w:val="nil"/>
              <w:bottom w:val="nil"/>
            </w:tcBorders>
            <w:shd w:val="clear" w:color="auto" w:fill="FFFFFF"/>
          </w:tcPr>
          <w:p w:rsidR="001918DA" w:rsidRPr="00CB4B17" w:rsidRDefault="001918DA" w:rsidP="00CB4B17">
            <w:pPr>
              <w:autoSpaceDE w:val="0"/>
              <w:autoSpaceDN w:val="0"/>
              <w:adjustRightInd w:val="0"/>
              <w:rPr>
                <w:rFonts w:ascii="Arial Narrow" w:hAnsi="Arial Narrow"/>
              </w:rPr>
            </w:pPr>
          </w:p>
        </w:tc>
        <w:tc>
          <w:tcPr>
            <w:tcW w:w="1275" w:type="dxa"/>
            <w:tcBorders>
              <w:top w:val="nil"/>
              <w:bottom w:val="nil"/>
              <w:right w:val="single" w:sz="16" w:space="0" w:color="000000"/>
            </w:tcBorders>
            <w:shd w:val="clear" w:color="auto" w:fill="FFFFFF"/>
          </w:tcPr>
          <w:p w:rsidR="001918DA" w:rsidRPr="00CB4B17" w:rsidRDefault="001918DA" w:rsidP="00CB4B17">
            <w:pPr>
              <w:autoSpaceDE w:val="0"/>
              <w:autoSpaceDN w:val="0"/>
              <w:adjustRightInd w:val="0"/>
              <w:rPr>
                <w:rFonts w:ascii="Arial Narrow" w:hAnsi="Arial Narrow"/>
              </w:rPr>
            </w:pPr>
          </w:p>
        </w:tc>
      </w:tr>
      <w:tr w:rsidR="001918DA" w:rsidRPr="00CB4B17" w:rsidTr="006A50FD">
        <w:trPr>
          <w:cantSplit/>
        </w:trPr>
        <w:tc>
          <w:tcPr>
            <w:tcW w:w="872" w:type="dxa"/>
            <w:vMerge/>
            <w:tcBorders>
              <w:top w:val="single" w:sz="16" w:space="0" w:color="000000"/>
              <w:left w:val="single" w:sz="16" w:space="0" w:color="000000"/>
              <w:bottom w:val="single" w:sz="16" w:space="0" w:color="000000"/>
              <w:right w:val="nil"/>
            </w:tcBorders>
            <w:shd w:val="clear" w:color="auto" w:fill="FFFFFF"/>
            <w:vAlign w:val="center"/>
          </w:tcPr>
          <w:p w:rsidR="001918DA" w:rsidRPr="00CB4B17" w:rsidRDefault="001918DA" w:rsidP="00CB4B17">
            <w:pPr>
              <w:autoSpaceDE w:val="0"/>
              <w:autoSpaceDN w:val="0"/>
              <w:adjustRightInd w:val="0"/>
              <w:rPr>
                <w:rFonts w:ascii="Arial Narrow" w:hAnsi="Arial Narrow"/>
              </w:rPr>
            </w:pPr>
          </w:p>
        </w:tc>
        <w:tc>
          <w:tcPr>
            <w:tcW w:w="1255" w:type="dxa"/>
            <w:tcBorders>
              <w:top w:val="nil"/>
              <w:left w:val="nil"/>
              <w:bottom w:val="single" w:sz="16" w:space="0" w:color="000000"/>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Total</w:t>
            </w:r>
          </w:p>
        </w:tc>
        <w:tc>
          <w:tcPr>
            <w:tcW w:w="1842" w:type="dxa"/>
            <w:tcBorders>
              <w:top w:val="nil"/>
              <w:left w:val="single" w:sz="16" w:space="0" w:color="000000"/>
              <w:bottom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8,498</w:t>
            </w:r>
          </w:p>
        </w:tc>
        <w:tc>
          <w:tcPr>
            <w:tcW w:w="709" w:type="dxa"/>
            <w:tcBorders>
              <w:top w:val="nil"/>
              <w:bottom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37</w:t>
            </w:r>
          </w:p>
        </w:tc>
        <w:tc>
          <w:tcPr>
            <w:tcW w:w="1559" w:type="dxa"/>
            <w:tcBorders>
              <w:top w:val="nil"/>
              <w:bottom w:val="single" w:sz="16" w:space="0" w:color="000000"/>
            </w:tcBorders>
            <w:shd w:val="clear" w:color="auto" w:fill="FFFFFF"/>
          </w:tcPr>
          <w:p w:rsidR="001918DA" w:rsidRPr="00CB4B17" w:rsidRDefault="001918DA" w:rsidP="00CB4B17">
            <w:pPr>
              <w:autoSpaceDE w:val="0"/>
              <w:autoSpaceDN w:val="0"/>
              <w:adjustRightInd w:val="0"/>
              <w:rPr>
                <w:rFonts w:ascii="Arial Narrow" w:hAnsi="Arial Narrow"/>
              </w:rPr>
            </w:pPr>
          </w:p>
        </w:tc>
        <w:tc>
          <w:tcPr>
            <w:tcW w:w="993" w:type="dxa"/>
            <w:tcBorders>
              <w:top w:val="nil"/>
              <w:bottom w:val="single" w:sz="16" w:space="0" w:color="000000"/>
            </w:tcBorders>
            <w:shd w:val="clear" w:color="auto" w:fill="FFFFFF"/>
          </w:tcPr>
          <w:p w:rsidR="001918DA" w:rsidRPr="00CB4B17" w:rsidRDefault="001918DA" w:rsidP="00CB4B17">
            <w:pPr>
              <w:autoSpaceDE w:val="0"/>
              <w:autoSpaceDN w:val="0"/>
              <w:adjustRightInd w:val="0"/>
              <w:rPr>
                <w:rFonts w:ascii="Arial Narrow" w:hAnsi="Arial Narrow"/>
              </w:rPr>
            </w:pPr>
          </w:p>
        </w:tc>
        <w:tc>
          <w:tcPr>
            <w:tcW w:w="1275" w:type="dxa"/>
            <w:tcBorders>
              <w:top w:val="nil"/>
              <w:bottom w:val="single" w:sz="16" w:space="0" w:color="000000"/>
              <w:right w:val="single" w:sz="16" w:space="0" w:color="000000"/>
            </w:tcBorders>
            <w:shd w:val="clear" w:color="auto" w:fill="FFFFFF"/>
          </w:tcPr>
          <w:p w:rsidR="001918DA" w:rsidRPr="00CB4B17" w:rsidRDefault="001918DA" w:rsidP="00CB4B17">
            <w:pPr>
              <w:autoSpaceDE w:val="0"/>
              <w:autoSpaceDN w:val="0"/>
              <w:adjustRightInd w:val="0"/>
              <w:rPr>
                <w:rFonts w:ascii="Arial Narrow" w:hAnsi="Arial Narrow"/>
              </w:rPr>
            </w:pPr>
          </w:p>
        </w:tc>
      </w:tr>
      <w:tr w:rsidR="001918DA" w:rsidRPr="00CB4B17" w:rsidTr="006A50FD">
        <w:trPr>
          <w:cantSplit/>
        </w:trPr>
        <w:tc>
          <w:tcPr>
            <w:tcW w:w="8505" w:type="dxa"/>
            <w:gridSpan w:val="7"/>
            <w:tcBorders>
              <w:top w:val="nil"/>
              <w:left w:val="nil"/>
              <w:bottom w:val="nil"/>
              <w:right w:val="nil"/>
            </w:tcBorders>
            <w:shd w:val="clear" w:color="auto" w:fill="FFFFFF"/>
          </w:tcPr>
          <w:p w:rsidR="001918DA" w:rsidRPr="00DA1D80" w:rsidRDefault="001918DA" w:rsidP="00CB4B17">
            <w:pPr>
              <w:autoSpaceDE w:val="0"/>
              <w:autoSpaceDN w:val="0"/>
              <w:adjustRightInd w:val="0"/>
              <w:ind w:left="60" w:right="60"/>
              <w:rPr>
                <w:rFonts w:ascii="Arial Narrow" w:hAnsi="Arial Narrow"/>
                <w:color w:val="000000"/>
                <w:sz w:val="20"/>
                <w:szCs w:val="20"/>
                <w:lang w:val="en-US"/>
              </w:rPr>
            </w:pPr>
            <w:r w:rsidRPr="00DA1D80">
              <w:rPr>
                <w:rFonts w:ascii="Arial Narrow" w:hAnsi="Arial Narrow"/>
                <w:color w:val="000000"/>
                <w:sz w:val="20"/>
                <w:szCs w:val="20"/>
              </w:rPr>
              <w:t xml:space="preserve">a. Dependent Variable: </w:t>
            </w:r>
            <w:r w:rsidR="009F4191" w:rsidRPr="00DA1D80">
              <w:rPr>
                <w:rFonts w:ascii="Arial Narrow" w:hAnsi="Arial Narrow"/>
                <w:color w:val="000000"/>
                <w:sz w:val="20"/>
                <w:szCs w:val="20"/>
                <w:lang w:val="en-US"/>
              </w:rPr>
              <w:t>Pengendalian Intern</w:t>
            </w:r>
          </w:p>
        </w:tc>
      </w:tr>
      <w:tr w:rsidR="001918DA" w:rsidRPr="00CB4B17" w:rsidTr="006A50FD">
        <w:trPr>
          <w:cantSplit/>
        </w:trPr>
        <w:tc>
          <w:tcPr>
            <w:tcW w:w="8505" w:type="dxa"/>
            <w:gridSpan w:val="7"/>
            <w:tcBorders>
              <w:top w:val="nil"/>
              <w:left w:val="nil"/>
              <w:bottom w:val="nil"/>
              <w:right w:val="nil"/>
            </w:tcBorders>
            <w:shd w:val="clear" w:color="auto" w:fill="FFFFFF"/>
          </w:tcPr>
          <w:p w:rsidR="001918DA" w:rsidRPr="00DA1D80" w:rsidRDefault="001918DA" w:rsidP="00CB4B17">
            <w:pPr>
              <w:autoSpaceDE w:val="0"/>
              <w:autoSpaceDN w:val="0"/>
              <w:adjustRightInd w:val="0"/>
              <w:ind w:left="60" w:right="60"/>
              <w:rPr>
                <w:rFonts w:ascii="Arial Narrow" w:hAnsi="Arial Narrow"/>
                <w:color w:val="000000"/>
                <w:sz w:val="20"/>
                <w:szCs w:val="20"/>
                <w:lang w:val="en-US"/>
              </w:rPr>
            </w:pPr>
            <w:r w:rsidRPr="00DA1D80">
              <w:rPr>
                <w:rFonts w:ascii="Arial Narrow" w:hAnsi="Arial Narrow"/>
                <w:color w:val="000000"/>
                <w:sz w:val="20"/>
                <w:szCs w:val="20"/>
              </w:rPr>
              <w:t xml:space="preserve">b. Predictors: (Constant), </w:t>
            </w:r>
            <w:r w:rsidR="009F4191" w:rsidRPr="00DA1D80">
              <w:rPr>
                <w:rFonts w:ascii="Arial Narrow" w:hAnsi="Arial Narrow"/>
                <w:color w:val="000000"/>
                <w:sz w:val="20"/>
                <w:szCs w:val="20"/>
              </w:rPr>
              <w:t>X5_</w:t>
            </w:r>
            <w:r w:rsidR="009F4191" w:rsidRPr="00DA1D80">
              <w:rPr>
                <w:rFonts w:ascii="Arial Narrow" w:hAnsi="Arial Narrow"/>
                <w:color w:val="000000"/>
                <w:sz w:val="20"/>
                <w:szCs w:val="20"/>
                <w:lang w:val="en-US"/>
              </w:rPr>
              <w:t>P</w:t>
            </w:r>
            <w:r w:rsidR="009F4191" w:rsidRPr="00DA1D80">
              <w:rPr>
                <w:rFonts w:ascii="Arial Narrow" w:hAnsi="Arial Narrow"/>
                <w:color w:val="000000"/>
                <w:sz w:val="20"/>
                <w:szCs w:val="20"/>
              </w:rPr>
              <w:t>, X4_</w:t>
            </w:r>
            <w:r w:rsidR="009F4191" w:rsidRPr="00DA1D80">
              <w:rPr>
                <w:rFonts w:ascii="Arial Narrow" w:hAnsi="Arial Narrow"/>
                <w:color w:val="000000"/>
                <w:sz w:val="20"/>
                <w:szCs w:val="20"/>
                <w:lang w:val="en-US"/>
              </w:rPr>
              <w:t>SIK</w:t>
            </w:r>
            <w:r w:rsidR="009F4191" w:rsidRPr="00DA1D80">
              <w:rPr>
                <w:rFonts w:ascii="Arial Narrow" w:hAnsi="Arial Narrow"/>
                <w:color w:val="000000"/>
                <w:sz w:val="20"/>
                <w:szCs w:val="20"/>
              </w:rPr>
              <w:t>, X3_</w:t>
            </w:r>
            <w:r w:rsidR="009F4191" w:rsidRPr="00DA1D80">
              <w:rPr>
                <w:rFonts w:ascii="Arial Narrow" w:hAnsi="Arial Narrow"/>
                <w:color w:val="000000"/>
                <w:sz w:val="20"/>
                <w:szCs w:val="20"/>
                <w:lang w:val="en-US"/>
              </w:rPr>
              <w:t>AP</w:t>
            </w:r>
            <w:r w:rsidR="009F4191" w:rsidRPr="00DA1D80">
              <w:rPr>
                <w:rFonts w:ascii="Arial Narrow" w:hAnsi="Arial Narrow"/>
                <w:color w:val="000000"/>
                <w:sz w:val="20"/>
                <w:szCs w:val="20"/>
              </w:rPr>
              <w:t>, X</w:t>
            </w:r>
            <w:r w:rsidR="009F4191" w:rsidRPr="00DA1D80">
              <w:rPr>
                <w:rFonts w:ascii="Arial Narrow" w:hAnsi="Arial Narrow"/>
                <w:color w:val="000000"/>
                <w:sz w:val="20"/>
                <w:szCs w:val="20"/>
                <w:lang w:val="en-US"/>
              </w:rPr>
              <w:t>2</w:t>
            </w:r>
            <w:r w:rsidR="009F4191" w:rsidRPr="00DA1D80">
              <w:rPr>
                <w:rFonts w:ascii="Arial Narrow" w:hAnsi="Arial Narrow"/>
                <w:color w:val="000000"/>
                <w:sz w:val="20"/>
                <w:szCs w:val="20"/>
              </w:rPr>
              <w:t>_</w:t>
            </w:r>
            <w:r w:rsidR="009F4191" w:rsidRPr="00DA1D80">
              <w:rPr>
                <w:rFonts w:ascii="Arial Narrow" w:hAnsi="Arial Narrow"/>
                <w:color w:val="000000"/>
                <w:sz w:val="20"/>
                <w:szCs w:val="20"/>
                <w:lang w:val="en-US"/>
              </w:rPr>
              <w:t>PR</w:t>
            </w:r>
            <w:r w:rsidR="009F4191" w:rsidRPr="00DA1D80">
              <w:rPr>
                <w:rFonts w:ascii="Arial Narrow" w:hAnsi="Arial Narrow"/>
                <w:color w:val="000000"/>
                <w:sz w:val="20"/>
                <w:szCs w:val="20"/>
              </w:rPr>
              <w:t>, X</w:t>
            </w:r>
            <w:r w:rsidR="009F4191" w:rsidRPr="00DA1D80">
              <w:rPr>
                <w:rFonts w:ascii="Arial Narrow" w:hAnsi="Arial Narrow"/>
                <w:color w:val="000000"/>
                <w:sz w:val="20"/>
                <w:szCs w:val="20"/>
                <w:lang w:val="en-US"/>
              </w:rPr>
              <w:t>1</w:t>
            </w:r>
            <w:r w:rsidR="009F4191" w:rsidRPr="00DA1D80">
              <w:rPr>
                <w:rFonts w:ascii="Arial Narrow" w:hAnsi="Arial Narrow"/>
                <w:color w:val="000000"/>
                <w:sz w:val="20"/>
                <w:szCs w:val="20"/>
              </w:rPr>
              <w:t>_</w:t>
            </w:r>
            <w:r w:rsidR="009F4191" w:rsidRPr="00DA1D80">
              <w:rPr>
                <w:rFonts w:ascii="Arial Narrow" w:hAnsi="Arial Narrow"/>
                <w:color w:val="000000"/>
                <w:sz w:val="20"/>
                <w:szCs w:val="20"/>
                <w:lang w:val="en-US"/>
              </w:rPr>
              <w:t>LP</w:t>
            </w:r>
          </w:p>
        </w:tc>
      </w:tr>
    </w:tbl>
    <w:p w:rsidR="00040810" w:rsidRPr="00CB4B17" w:rsidRDefault="00040810" w:rsidP="00CB4B17">
      <w:pPr>
        <w:autoSpaceDE w:val="0"/>
        <w:autoSpaceDN w:val="0"/>
        <w:adjustRightInd w:val="0"/>
        <w:rPr>
          <w:rFonts w:ascii="Arial Narrow" w:hAnsi="Arial Narrow"/>
          <w:lang w:val="en-US" w:eastAsia="en-US"/>
        </w:rPr>
      </w:pPr>
    </w:p>
    <w:p w:rsidR="00DF1282" w:rsidRDefault="00DF1282" w:rsidP="00CB4B17">
      <w:pPr>
        <w:autoSpaceDE w:val="0"/>
        <w:autoSpaceDN w:val="0"/>
        <w:adjustRightInd w:val="0"/>
        <w:ind w:firstLine="567"/>
        <w:jc w:val="both"/>
        <w:rPr>
          <w:rFonts w:ascii="Arial Narrow" w:hAnsi="Arial Narrow"/>
          <w:lang w:val="en-US" w:eastAsia="en-US"/>
        </w:rPr>
        <w:sectPr w:rsidR="00DF1282" w:rsidSect="00DF1282">
          <w:type w:val="continuous"/>
          <w:pgSz w:w="11907" w:h="16840" w:code="9"/>
          <w:pgMar w:top="1418" w:right="1418" w:bottom="1418" w:left="1701" w:header="720" w:footer="720" w:gutter="0"/>
          <w:cols w:space="720"/>
          <w:docGrid w:linePitch="360"/>
        </w:sectPr>
      </w:pPr>
    </w:p>
    <w:p w:rsidR="004A0ABA" w:rsidRPr="00CB4B17" w:rsidRDefault="00E90EE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lastRenderedPageBreak/>
        <w:t xml:space="preserve">Hasil pengolahan data terlihat bahwa variabel independen </w:t>
      </w:r>
      <w:r w:rsidR="002815C3" w:rsidRPr="00CB4B17">
        <w:rPr>
          <w:rFonts w:ascii="Arial Narrow" w:hAnsi="Arial Narrow"/>
          <w:lang w:val="en-US" w:eastAsia="en-US"/>
        </w:rPr>
        <w:t>efektivitas penerapan komponen lingkungan pengendalian, penaksiran risiko, aktivitas pengendalian, sistem informasi dan komunikasi, serta pemantauan</w:t>
      </w:r>
      <w:r w:rsidRPr="00CB4B17">
        <w:rPr>
          <w:rFonts w:ascii="Arial Narrow" w:hAnsi="Arial Narrow"/>
          <w:lang w:val="en-US" w:eastAsia="en-US"/>
        </w:rPr>
        <w:t xml:space="preserve"> mempunyai pengaruh terhadap</w:t>
      </w:r>
      <w:r w:rsidR="003C64C6" w:rsidRPr="00CB4B17">
        <w:rPr>
          <w:rFonts w:ascii="Arial Narrow" w:hAnsi="Arial Narrow"/>
          <w:lang w:val="en-US" w:eastAsia="en-US"/>
        </w:rPr>
        <w:t xml:space="preserve"> </w:t>
      </w:r>
      <w:r w:rsidR="0011236F" w:rsidRPr="00CB4B17">
        <w:rPr>
          <w:rFonts w:ascii="Arial Narrow" w:hAnsi="Arial Narrow"/>
          <w:lang w:val="en-US" w:eastAsia="en-US"/>
        </w:rPr>
        <w:t xml:space="preserve">kinerja </w:t>
      </w:r>
      <w:r w:rsidR="0079062D" w:rsidRPr="00CB4B17">
        <w:rPr>
          <w:rFonts w:ascii="Arial Narrow" w:hAnsi="Arial Narrow"/>
          <w:lang w:val="en-US" w:eastAsia="en-US"/>
        </w:rPr>
        <w:t>Polsri</w:t>
      </w:r>
      <w:r w:rsidRPr="00CB4B17">
        <w:rPr>
          <w:rFonts w:ascii="Arial Narrow" w:hAnsi="Arial Narrow"/>
          <w:lang w:val="en-US" w:eastAsia="en-US"/>
        </w:rPr>
        <w:t xml:space="preserve"> dengan signifikansi F hitung</w:t>
      </w:r>
      <w:r w:rsidR="003C64C6" w:rsidRPr="00CB4B17">
        <w:rPr>
          <w:rFonts w:ascii="Arial Narrow" w:hAnsi="Arial Narrow"/>
          <w:lang w:val="en-US" w:eastAsia="en-US"/>
        </w:rPr>
        <w:t xml:space="preserve"> </w:t>
      </w:r>
      <w:r w:rsidRPr="00CB4B17">
        <w:rPr>
          <w:rFonts w:ascii="Arial Narrow" w:hAnsi="Arial Narrow"/>
          <w:lang w:val="en-US" w:eastAsia="en-US"/>
        </w:rPr>
        <w:t xml:space="preserve">sebesar </w:t>
      </w:r>
      <w:r w:rsidR="004651B7" w:rsidRPr="00CB4B17">
        <w:rPr>
          <w:rFonts w:ascii="Arial Narrow" w:hAnsi="Arial Narrow"/>
          <w:lang w:val="en-US" w:eastAsia="en-US"/>
        </w:rPr>
        <w:t>1,223</w:t>
      </w:r>
      <w:r w:rsidRPr="00CB4B17">
        <w:rPr>
          <w:rFonts w:ascii="Arial Narrow" w:hAnsi="Arial Narrow"/>
          <w:lang w:val="en-US" w:eastAsia="en-US"/>
        </w:rPr>
        <w:t xml:space="preserve"> dengan tingkat signifikansi yang lebih kecil dari 0,</w:t>
      </w:r>
      <w:r w:rsidR="004543A0" w:rsidRPr="00CB4B17">
        <w:rPr>
          <w:rFonts w:ascii="Arial Narrow" w:hAnsi="Arial Narrow"/>
          <w:lang w:val="en-US" w:eastAsia="en-US"/>
        </w:rPr>
        <w:t>05</w:t>
      </w:r>
      <w:r w:rsidRPr="00CB4B17">
        <w:rPr>
          <w:rFonts w:ascii="Arial Narrow" w:hAnsi="Arial Narrow"/>
          <w:lang w:val="en-US" w:eastAsia="en-US"/>
        </w:rPr>
        <w:t>. Hal ini</w:t>
      </w:r>
      <w:r w:rsidR="003C64C6" w:rsidRPr="00CB4B17">
        <w:rPr>
          <w:rFonts w:ascii="Arial Narrow" w:hAnsi="Arial Narrow"/>
          <w:lang w:val="en-US" w:eastAsia="en-US"/>
        </w:rPr>
        <w:t xml:space="preserve"> </w:t>
      </w:r>
      <w:r w:rsidRPr="00CB4B17">
        <w:rPr>
          <w:rFonts w:ascii="Arial Narrow" w:hAnsi="Arial Narrow"/>
          <w:lang w:val="en-US" w:eastAsia="en-US"/>
        </w:rPr>
        <w:t xml:space="preserve">menunjukkan bahwa </w:t>
      </w:r>
      <w:r w:rsidR="004651B7" w:rsidRPr="00CB4B17">
        <w:rPr>
          <w:rFonts w:ascii="Arial Narrow" w:hAnsi="Arial Narrow"/>
          <w:lang w:val="en-US" w:eastAsia="en-US"/>
        </w:rPr>
        <w:t>penerapan komponen pengendalian intern</w:t>
      </w:r>
      <w:r w:rsidRPr="00CB4B17">
        <w:rPr>
          <w:rFonts w:ascii="Arial Narrow" w:hAnsi="Arial Narrow"/>
          <w:lang w:val="en-US" w:eastAsia="en-US"/>
        </w:rPr>
        <w:t xml:space="preserve"> memiliki peranan yang memadai dan signifikan</w:t>
      </w:r>
      <w:r w:rsidR="003C64C6" w:rsidRPr="00CB4B17">
        <w:rPr>
          <w:rFonts w:ascii="Arial Narrow" w:hAnsi="Arial Narrow"/>
          <w:lang w:val="en-US" w:eastAsia="en-US"/>
        </w:rPr>
        <w:t xml:space="preserve"> </w:t>
      </w:r>
      <w:r w:rsidRPr="00CB4B17">
        <w:rPr>
          <w:rFonts w:ascii="Arial Narrow" w:hAnsi="Arial Narrow"/>
          <w:lang w:val="en-US" w:eastAsia="en-US"/>
        </w:rPr>
        <w:t xml:space="preserve">terhadap </w:t>
      </w:r>
      <w:r w:rsidR="004651B7" w:rsidRPr="00CB4B17">
        <w:rPr>
          <w:rFonts w:ascii="Arial Narrow" w:hAnsi="Arial Narrow"/>
          <w:lang w:val="en-US" w:eastAsia="en-US"/>
        </w:rPr>
        <w:t xml:space="preserve">kinerja </w:t>
      </w:r>
      <w:r w:rsidR="00F8054A" w:rsidRPr="00CB4B17">
        <w:rPr>
          <w:rFonts w:ascii="Arial Narrow" w:hAnsi="Arial Narrow"/>
          <w:lang w:val="en-US" w:eastAsia="en-US"/>
        </w:rPr>
        <w:t>Polsri</w:t>
      </w:r>
      <w:r w:rsidRPr="00CB4B17">
        <w:rPr>
          <w:rFonts w:ascii="Arial Narrow" w:hAnsi="Arial Narrow"/>
          <w:lang w:val="en-US" w:eastAsia="en-US"/>
        </w:rPr>
        <w:t xml:space="preserve">. </w:t>
      </w:r>
    </w:p>
    <w:p w:rsidR="00E90EE5" w:rsidRPr="00CB4B17" w:rsidRDefault="00E90EE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Dari perhitungan di</w:t>
      </w:r>
      <w:r w:rsidR="004651B7" w:rsidRPr="00CB4B17">
        <w:rPr>
          <w:rFonts w:ascii="Arial Narrow" w:hAnsi="Arial Narrow"/>
          <w:lang w:val="en-US" w:eastAsia="en-US"/>
        </w:rPr>
        <w:t xml:space="preserve"> </w:t>
      </w:r>
      <w:r w:rsidRPr="00CB4B17">
        <w:rPr>
          <w:rFonts w:ascii="Arial Narrow" w:hAnsi="Arial Narrow"/>
          <w:lang w:val="en-US" w:eastAsia="en-US"/>
        </w:rPr>
        <w:t>atas dapat diambil</w:t>
      </w:r>
      <w:r w:rsidR="003C64C6" w:rsidRPr="00CB4B17">
        <w:rPr>
          <w:rFonts w:ascii="Arial Narrow" w:hAnsi="Arial Narrow"/>
          <w:lang w:val="en-US" w:eastAsia="en-US"/>
        </w:rPr>
        <w:t xml:space="preserve"> </w:t>
      </w:r>
      <w:r w:rsidRPr="00CB4B17">
        <w:rPr>
          <w:rFonts w:ascii="Arial Narrow" w:hAnsi="Arial Narrow"/>
          <w:lang w:val="en-US" w:eastAsia="en-US"/>
        </w:rPr>
        <w:t xml:space="preserve">kesimpulan </w:t>
      </w:r>
      <w:r w:rsidR="004651B7" w:rsidRPr="00CB4B17">
        <w:rPr>
          <w:rFonts w:ascii="Arial Narrow" w:hAnsi="Arial Narrow"/>
          <w:lang w:val="en-US" w:eastAsia="en-US"/>
        </w:rPr>
        <w:t xml:space="preserve">penerapan komponen pengendalian intern </w:t>
      </w:r>
      <w:r w:rsidRPr="00CB4B17">
        <w:rPr>
          <w:rFonts w:ascii="Arial Narrow" w:hAnsi="Arial Narrow"/>
          <w:lang w:val="en-US" w:eastAsia="en-US"/>
        </w:rPr>
        <w:t xml:space="preserve">sangat berperan dalam </w:t>
      </w:r>
      <w:r w:rsidRPr="00CB4B17">
        <w:rPr>
          <w:rFonts w:ascii="Arial Narrow" w:hAnsi="Arial Narrow"/>
          <w:lang w:val="en-US" w:eastAsia="en-US"/>
        </w:rPr>
        <w:lastRenderedPageBreak/>
        <w:t>menunjang</w:t>
      </w:r>
      <w:r w:rsidR="004651B7" w:rsidRPr="00CB4B17">
        <w:rPr>
          <w:rFonts w:ascii="Arial Narrow" w:hAnsi="Arial Narrow"/>
          <w:lang w:val="en-US" w:eastAsia="en-US"/>
        </w:rPr>
        <w:t xml:space="preserve"> kinerja </w:t>
      </w:r>
      <w:r w:rsidR="00F8054A" w:rsidRPr="00CB4B17">
        <w:rPr>
          <w:rFonts w:ascii="Arial Narrow" w:hAnsi="Arial Narrow"/>
          <w:lang w:val="en-US" w:eastAsia="en-US"/>
        </w:rPr>
        <w:t>Polsri</w:t>
      </w:r>
      <w:r w:rsidRPr="00CB4B17">
        <w:rPr>
          <w:rFonts w:ascii="Arial Narrow" w:hAnsi="Arial Narrow"/>
          <w:lang w:val="en-US" w:eastAsia="en-US"/>
        </w:rPr>
        <w:t xml:space="preserve">, sehingga hipotesis yang </w:t>
      </w:r>
      <w:r w:rsidR="004651B7" w:rsidRPr="00CB4B17">
        <w:rPr>
          <w:rFonts w:ascii="Arial Narrow" w:hAnsi="Arial Narrow"/>
          <w:lang w:val="en-US" w:eastAsia="en-US"/>
        </w:rPr>
        <w:t>di</w:t>
      </w:r>
      <w:r w:rsidRPr="00CB4B17">
        <w:rPr>
          <w:rFonts w:ascii="Arial Narrow" w:hAnsi="Arial Narrow"/>
          <w:lang w:val="en-US" w:eastAsia="en-US"/>
        </w:rPr>
        <w:t>tetapkan yaitu</w:t>
      </w:r>
      <w:r w:rsidR="003C64C6" w:rsidRPr="00CB4B17">
        <w:rPr>
          <w:rFonts w:ascii="Arial Narrow" w:hAnsi="Arial Narrow"/>
          <w:lang w:val="en-US" w:eastAsia="en-US"/>
        </w:rPr>
        <w:t xml:space="preserve"> </w:t>
      </w:r>
      <w:r w:rsidRPr="00CB4B17">
        <w:rPr>
          <w:rFonts w:ascii="Arial Narrow" w:hAnsi="Arial Narrow"/>
          <w:lang w:val="en-US" w:eastAsia="en-US"/>
        </w:rPr>
        <w:t>“</w:t>
      </w:r>
      <w:r w:rsidR="00E45FA4" w:rsidRPr="00CB4B17">
        <w:rPr>
          <w:rFonts w:ascii="Arial Narrow" w:hAnsi="Arial Narrow"/>
          <w:lang w:val="en-US" w:eastAsia="en-US"/>
        </w:rPr>
        <w:t>p</w:t>
      </w:r>
      <w:r w:rsidR="00B33648" w:rsidRPr="00CB4B17">
        <w:rPr>
          <w:rFonts w:ascii="Arial Narrow" w:hAnsi="Arial Narrow"/>
          <w:lang w:val="en-US" w:eastAsia="en-US"/>
        </w:rPr>
        <w:t>ener</w:t>
      </w:r>
      <w:r w:rsidR="00E4451E" w:rsidRPr="00CB4B17">
        <w:rPr>
          <w:rFonts w:ascii="Arial Narrow" w:hAnsi="Arial Narrow"/>
          <w:lang w:val="en-US" w:eastAsia="en-US"/>
        </w:rPr>
        <w:t>a</w:t>
      </w:r>
      <w:r w:rsidR="00B33648" w:rsidRPr="00CB4B17">
        <w:rPr>
          <w:rFonts w:ascii="Arial Narrow" w:hAnsi="Arial Narrow"/>
          <w:lang w:val="en-US" w:eastAsia="en-US"/>
        </w:rPr>
        <w:t>pan k</w:t>
      </w:r>
      <w:r w:rsidR="004651B7" w:rsidRPr="00CB4B17">
        <w:rPr>
          <w:rFonts w:ascii="Arial Narrow" w:hAnsi="Arial Narrow"/>
          <w:lang w:val="en-US" w:eastAsia="en-US"/>
        </w:rPr>
        <w:t>omponen pengendalian intern berperan dalam menunjang kinerja Politeknik Negeri Sriwijaya</w:t>
      </w:r>
      <w:r w:rsidRPr="00CB4B17">
        <w:rPr>
          <w:rFonts w:ascii="Arial Narrow" w:hAnsi="Arial Narrow"/>
          <w:lang w:val="en-US" w:eastAsia="en-US"/>
        </w:rPr>
        <w:t xml:space="preserve">” </w:t>
      </w:r>
      <w:r w:rsidR="006A50FD" w:rsidRPr="00CB4B17">
        <w:rPr>
          <w:rFonts w:ascii="Arial Narrow" w:hAnsi="Arial Narrow"/>
          <w:bCs/>
          <w:lang w:val="en-US" w:eastAsia="en-US"/>
        </w:rPr>
        <w:t>dapat diterima</w:t>
      </w:r>
      <w:r w:rsidRPr="00CB4B17">
        <w:rPr>
          <w:rFonts w:ascii="Arial Narrow" w:hAnsi="Arial Narrow"/>
          <w:lang w:val="en-US" w:eastAsia="en-US"/>
        </w:rPr>
        <w:t>.</w:t>
      </w:r>
    </w:p>
    <w:p w:rsidR="00105067" w:rsidRDefault="00105067" w:rsidP="00CB4B17">
      <w:pPr>
        <w:autoSpaceDE w:val="0"/>
        <w:autoSpaceDN w:val="0"/>
        <w:adjustRightInd w:val="0"/>
        <w:jc w:val="both"/>
        <w:rPr>
          <w:rFonts w:ascii="Arial Narrow" w:hAnsi="Arial Narrow"/>
          <w:b/>
          <w:bCs/>
          <w:lang w:val="en-US" w:eastAsia="en-US"/>
        </w:rPr>
      </w:pPr>
    </w:p>
    <w:p w:rsidR="00E90EE5" w:rsidRPr="00CB4B17" w:rsidRDefault="00E90EE5" w:rsidP="00CB4B17">
      <w:pPr>
        <w:autoSpaceDE w:val="0"/>
        <w:autoSpaceDN w:val="0"/>
        <w:adjustRightInd w:val="0"/>
        <w:jc w:val="both"/>
        <w:rPr>
          <w:rFonts w:ascii="Arial Narrow" w:hAnsi="Arial Narrow"/>
          <w:b/>
          <w:bCs/>
          <w:lang w:val="en-US" w:eastAsia="en-US"/>
        </w:rPr>
      </w:pPr>
      <w:r w:rsidRPr="00CB4B17">
        <w:rPr>
          <w:rFonts w:ascii="Arial Narrow" w:hAnsi="Arial Narrow"/>
          <w:b/>
          <w:bCs/>
          <w:lang w:val="en-US" w:eastAsia="en-US"/>
        </w:rPr>
        <w:t>Pengujian Determinan (R</w:t>
      </w:r>
      <w:r w:rsidRPr="00CB4B17">
        <w:rPr>
          <w:rFonts w:ascii="Arial Narrow" w:hAnsi="Arial Narrow"/>
          <w:b/>
          <w:bCs/>
          <w:vertAlign w:val="superscript"/>
          <w:lang w:val="en-US" w:eastAsia="en-US"/>
        </w:rPr>
        <w:t>2</w:t>
      </w:r>
      <w:r w:rsidRPr="00CB4B17">
        <w:rPr>
          <w:rFonts w:ascii="Arial Narrow" w:hAnsi="Arial Narrow"/>
          <w:b/>
          <w:bCs/>
          <w:lang w:val="en-US" w:eastAsia="en-US"/>
        </w:rPr>
        <w:t>)</w:t>
      </w:r>
    </w:p>
    <w:p w:rsidR="00E90EE5" w:rsidRPr="00CB4B17" w:rsidRDefault="0062765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H</w:t>
      </w:r>
      <w:r w:rsidR="00E90EE5" w:rsidRPr="00CB4B17">
        <w:rPr>
          <w:rFonts w:ascii="Arial Narrow" w:hAnsi="Arial Narrow"/>
          <w:lang w:val="en-US" w:eastAsia="en-US"/>
        </w:rPr>
        <w:t>asil</w:t>
      </w:r>
      <w:r w:rsidR="003C64C6" w:rsidRPr="00CB4B17">
        <w:rPr>
          <w:rFonts w:ascii="Arial Narrow" w:hAnsi="Arial Narrow"/>
          <w:lang w:val="en-US" w:eastAsia="en-US"/>
        </w:rPr>
        <w:t xml:space="preserve"> </w:t>
      </w:r>
      <w:r w:rsidR="00E90EE5" w:rsidRPr="00CB4B17">
        <w:rPr>
          <w:rFonts w:ascii="Arial Narrow" w:hAnsi="Arial Narrow"/>
          <w:lang w:val="en-US" w:eastAsia="en-US"/>
        </w:rPr>
        <w:t>penelitian ini menunjukkan nilai koefisien determinan (</w:t>
      </w:r>
      <w:r w:rsidR="00E4451E" w:rsidRPr="00CB4B17">
        <w:rPr>
          <w:rFonts w:ascii="Arial Narrow" w:hAnsi="Arial Narrow"/>
          <w:bCs/>
          <w:lang w:val="en-US" w:eastAsia="en-US"/>
        </w:rPr>
        <w:t>R</w:t>
      </w:r>
      <w:r w:rsidR="00E4451E" w:rsidRPr="00CB4B17">
        <w:rPr>
          <w:rFonts w:ascii="Arial Narrow" w:hAnsi="Arial Narrow"/>
          <w:bCs/>
          <w:vertAlign w:val="superscript"/>
          <w:lang w:val="en-US" w:eastAsia="en-US"/>
        </w:rPr>
        <w:t>2</w:t>
      </w:r>
      <w:r w:rsidR="00E90EE5" w:rsidRPr="00CB4B17">
        <w:rPr>
          <w:rFonts w:ascii="Arial Narrow" w:hAnsi="Arial Narrow"/>
          <w:lang w:val="en-US" w:eastAsia="en-US"/>
        </w:rPr>
        <w:t>) diperoleh hanya sebesar</w:t>
      </w:r>
      <w:r w:rsidR="003C64C6" w:rsidRPr="00CB4B17">
        <w:rPr>
          <w:rFonts w:ascii="Arial Narrow" w:hAnsi="Arial Narrow"/>
          <w:lang w:val="en-US" w:eastAsia="en-US"/>
        </w:rPr>
        <w:t xml:space="preserve"> </w:t>
      </w:r>
      <w:r w:rsidR="00E90EE5" w:rsidRPr="00CB4B17">
        <w:rPr>
          <w:rFonts w:ascii="Arial Narrow" w:hAnsi="Arial Narrow"/>
          <w:lang w:val="en-US" w:eastAsia="en-US"/>
        </w:rPr>
        <w:t>0</w:t>
      </w:r>
      <w:r w:rsidR="004543A0" w:rsidRPr="00CB4B17">
        <w:rPr>
          <w:rFonts w:ascii="Arial Narrow" w:hAnsi="Arial Narrow"/>
          <w:lang w:val="en-US" w:eastAsia="en-US"/>
        </w:rPr>
        <w:t>,</w:t>
      </w:r>
      <w:r w:rsidR="00A76707" w:rsidRPr="00CB4B17">
        <w:rPr>
          <w:rFonts w:ascii="Arial Narrow" w:hAnsi="Arial Narrow"/>
          <w:lang w:val="en-US" w:eastAsia="en-US"/>
        </w:rPr>
        <w:t>29</w:t>
      </w:r>
      <w:r w:rsidR="004543A0" w:rsidRPr="00CB4B17">
        <w:rPr>
          <w:rFonts w:ascii="Arial Narrow" w:hAnsi="Arial Narrow"/>
          <w:lang w:val="en-US" w:eastAsia="en-US"/>
        </w:rPr>
        <w:t>0</w:t>
      </w:r>
      <w:r w:rsidR="00E90EE5" w:rsidRPr="00CB4B17">
        <w:rPr>
          <w:rFonts w:ascii="Arial Narrow" w:hAnsi="Arial Narrow"/>
          <w:lang w:val="en-US" w:eastAsia="en-US"/>
        </w:rPr>
        <w:t xml:space="preserve"> atau </w:t>
      </w:r>
      <w:r w:rsidR="00A76707" w:rsidRPr="00CB4B17">
        <w:rPr>
          <w:rFonts w:ascii="Arial Narrow" w:hAnsi="Arial Narrow"/>
          <w:lang w:val="en-US" w:eastAsia="en-US"/>
        </w:rPr>
        <w:t>2</w:t>
      </w:r>
      <w:r w:rsidR="004543A0" w:rsidRPr="00CB4B17">
        <w:rPr>
          <w:rFonts w:ascii="Arial Narrow" w:hAnsi="Arial Narrow"/>
          <w:lang w:val="en-US" w:eastAsia="en-US"/>
        </w:rPr>
        <w:t>9</w:t>
      </w:r>
      <w:r w:rsidR="00A76707" w:rsidRPr="00CB4B17">
        <w:rPr>
          <w:rFonts w:ascii="Arial Narrow" w:hAnsi="Arial Narrow"/>
          <w:lang w:val="en-US" w:eastAsia="en-US"/>
        </w:rPr>
        <w:t>,</w:t>
      </w:r>
      <w:r w:rsidR="004543A0" w:rsidRPr="00CB4B17">
        <w:rPr>
          <w:rFonts w:ascii="Arial Narrow" w:hAnsi="Arial Narrow"/>
          <w:lang w:val="en-US" w:eastAsia="en-US"/>
        </w:rPr>
        <w:t>0</w:t>
      </w:r>
      <w:r w:rsidR="00A76707" w:rsidRPr="00CB4B17">
        <w:rPr>
          <w:rFonts w:ascii="Arial Narrow" w:hAnsi="Arial Narrow"/>
          <w:lang w:val="en-US" w:eastAsia="en-US"/>
        </w:rPr>
        <w:t>0</w:t>
      </w:r>
      <w:r w:rsidR="00E90EE5" w:rsidRPr="00CB4B17">
        <w:rPr>
          <w:rFonts w:ascii="Arial Narrow" w:hAnsi="Arial Narrow"/>
          <w:lang w:val="en-US" w:eastAsia="en-US"/>
        </w:rPr>
        <w:t xml:space="preserve">%. Hal ini menunjukkan bahwa </w:t>
      </w:r>
      <w:r w:rsidR="00A76707" w:rsidRPr="00CB4B17">
        <w:rPr>
          <w:rFonts w:ascii="Arial Narrow" w:hAnsi="Arial Narrow"/>
          <w:lang w:val="en-US" w:eastAsia="en-US"/>
        </w:rPr>
        <w:t>2</w:t>
      </w:r>
      <w:r w:rsidR="004543A0" w:rsidRPr="00CB4B17">
        <w:rPr>
          <w:rFonts w:ascii="Arial Narrow" w:hAnsi="Arial Narrow"/>
          <w:lang w:val="en-US" w:eastAsia="en-US"/>
        </w:rPr>
        <w:t>9</w:t>
      </w:r>
      <w:r w:rsidR="00A76707" w:rsidRPr="00CB4B17">
        <w:rPr>
          <w:rFonts w:ascii="Arial Narrow" w:hAnsi="Arial Narrow"/>
          <w:lang w:val="en-US" w:eastAsia="en-US"/>
        </w:rPr>
        <w:t>,</w:t>
      </w:r>
      <w:r w:rsidR="004543A0" w:rsidRPr="00CB4B17">
        <w:rPr>
          <w:rFonts w:ascii="Arial Narrow" w:hAnsi="Arial Narrow"/>
          <w:lang w:val="en-US" w:eastAsia="en-US"/>
        </w:rPr>
        <w:t>0</w:t>
      </w:r>
      <w:r w:rsidR="00A76707" w:rsidRPr="00CB4B17">
        <w:rPr>
          <w:rFonts w:ascii="Arial Narrow" w:hAnsi="Arial Narrow"/>
          <w:lang w:val="en-US" w:eastAsia="en-US"/>
        </w:rPr>
        <w:t>0</w:t>
      </w:r>
      <w:r w:rsidR="00E90EE5" w:rsidRPr="00CB4B17">
        <w:rPr>
          <w:rFonts w:ascii="Arial Narrow" w:hAnsi="Arial Narrow"/>
          <w:lang w:val="en-US" w:eastAsia="en-US"/>
        </w:rPr>
        <w:t xml:space="preserve">% </w:t>
      </w:r>
      <w:r w:rsidR="00E4451E" w:rsidRPr="00CB4B17">
        <w:rPr>
          <w:rFonts w:ascii="Arial Narrow" w:hAnsi="Arial Narrow"/>
          <w:lang w:val="en-US" w:eastAsia="en-US"/>
        </w:rPr>
        <w:t xml:space="preserve">kinerja </w:t>
      </w:r>
      <w:r w:rsidRPr="00CB4B17">
        <w:rPr>
          <w:rFonts w:ascii="Arial Narrow" w:hAnsi="Arial Narrow"/>
          <w:lang w:val="en-US" w:eastAsia="en-US"/>
        </w:rPr>
        <w:t>Polsri</w:t>
      </w:r>
      <w:r w:rsidR="00E4451E" w:rsidRPr="00CB4B17">
        <w:rPr>
          <w:rFonts w:ascii="Arial Narrow" w:hAnsi="Arial Narrow"/>
          <w:lang w:val="en-US" w:eastAsia="en-US"/>
        </w:rPr>
        <w:t xml:space="preserve"> </w:t>
      </w:r>
      <w:r w:rsidR="00E90EE5" w:rsidRPr="00CB4B17">
        <w:rPr>
          <w:rFonts w:ascii="Arial Narrow" w:hAnsi="Arial Narrow"/>
          <w:lang w:val="en-US" w:eastAsia="en-US"/>
        </w:rPr>
        <w:t xml:space="preserve">dipengaruhi oleh variabel </w:t>
      </w:r>
      <w:r w:rsidR="00E4451E" w:rsidRPr="00CB4B17">
        <w:rPr>
          <w:rFonts w:ascii="Arial Narrow" w:hAnsi="Arial Narrow"/>
          <w:lang w:val="en-US" w:eastAsia="en-US"/>
        </w:rPr>
        <w:t>penerapan komponen pengendalian intern</w:t>
      </w:r>
      <w:r w:rsidR="00E90EE5" w:rsidRPr="00CB4B17">
        <w:rPr>
          <w:rFonts w:ascii="Arial Narrow" w:hAnsi="Arial Narrow"/>
          <w:lang w:val="en-US" w:eastAsia="en-US"/>
        </w:rPr>
        <w:t xml:space="preserve">. Sedangkan sisanya sebesar </w:t>
      </w:r>
      <w:r w:rsidR="004543A0" w:rsidRPr="00CB4B17">
        <w:rPr>
          <w:rFonts w:ascii="Arial Narrow" w:hAnsi="Arial Narrow"/>
          <w:lang w:val="en-US" w:eastAsia="en-US"/>
        </w:rPr>
        <w:t>71</w:t>
      </w:r>
      <w:r w:rsidR="00C8400C" w:rsidRPr="00CB4B17">
        <w:rPr>
          <w:rFonts w:ascii="Arial Narrow" w:hAnsi="Arial Narrow"/>
          <w:lang w:val="en-US" w:eastAsia="en-US"/>
        </w:rPr>
        <w:t>,</w:t>
      </w:r>
      <w:r w:rsidR="004543A0" w:rsidRPr="00CB4B17">
        <w:rPr>
          <w:rFonts w:ascii="Arial Narrow" w:hAnsi="Arial Narrow"/>
          <w:lang w:val="en-US" w:eastAsia="en-US"/>
        </w:rPr>
        <w:t>0</w:t>
      </w:r>
      <w:r w:rsidR="00C8400C" w:rsidRPr="00CB4B17">
        <w:rPr>
          <w:rFonts w:ascii="Arial Narrow" w:hAnsi="Arial Narrow"/>
          <w:lang w:val="en-US" w:eastAsia="en-US"/>
        </w:rPr>
        <w:t>0</w:t>
      </w:r>
      <w:r w:rsidR="00E90EE5" w:rsidRPr="00CB4B17">
        <w:rPr>
          <w:rFonts w:ascii="Arial Narrow" w:hAnsi="Arial Narrow"/>
          <w:lang w:val="en-US" w:eastAsia="en-US"/>
        </w:rPr>
        <w:t>% dijelaskan oleh variabel lain. Hasil</w:t>
      </w:r>
      <w:r w:rsidR="003C64C6" w:rsidRPr="00CB4B17">
        <w:rPr>
          <w:rFonts w:ascii="Arial Narrow" w:hAnsi="Arial Narrow"/>
          <w:lang w:val="en-US" w:eastAsia="en-US"/>
        </w:rPr>
        <w:t xml:space="preserve"> </w:t>
      </w:r>
      <w:r w:rsidR="00E90EE5" w:rsidRPr="00CB4B17">
        <w:rPr>
          <w:rFonts w:ascii="Arial Narrow" w:hAnsi="Arial Narrow"/>
          <w:lang w:val="en-US" w:eastAsia="en-US"/>
        </w:rPr>
        <w:t xml:space="preserve">tersebut dapat dilihat pada Tabel </w:t>
      </w:r>
      <w:r w:rsidR="00C8400C" w:rsidRPr="00CB4B17">
        <w:rPr>
          <w:rFonts w:ascii="Arial Narrow" w:hAnsi="Arial Narrow"/>
          <w:lang w:val="en-US" w:eastAsia="en-US"/>
        </w:rPr>
        <w:t>7.</w:t>
      </w:r>
    </w:p>
    <w:p w:rsidR="00DF1282" w:rsidRDefault="00DF1282" w:rsidP="00CB4B17">
      <w:pPr>
        <w:tabs>
          <w:tab w:val="left" w:pos="1670"/>
        </w:tabs>
        <w:autoSpaceDE w:val="0"/>
        <w:autoSpaceDN w:val="0"/>
        <w:adjustRightInd w:val="0"/>
        <w:jc w:val="center"/>
        <w:rPr>
          <w:rFonts w:ascii="Arial Narrow" w:hAnsi="Arial Narrow"/>
          <w:b/>
          <w:lang w:val="en-US"/>
        </w:rPr>
        <w:sectPr w:rsidR="00DF1282" w:rsidSect="00DF1282">
          <w:type w:val="continuous"/>
          <w:pgSz w:w="11907" w:h="16840" w:code="9"/>
          <w:pgMar w:top="1418" w:right="1418" w:bottom="1418" w:left="1701" w:header="720" w:footer="720" w:gutter="0"/>
          <w:cols w:num="2" w:space="720"/>
          <w:docGrid w:linePitch="360"/>
        </w:sectPr>
      </w:pPr>
    </w:p>
    <w:p w:rsidR="00FA6C5F" w:rsidRDefault="00FA6C5F" w:rsidP="00CB4B17">
      <w:pPr>
        <w:tabs>
          <w:tab w:val="left" w:pos="1670"/>
        </w:tabs>
        <w:autoSpaceDE w:val="0"/>
        <w:autoSpaceDN w:val="0"/>
        <w:adjustRightInd w:val="0"/>
        <w:jc w:val="center"/>
        <w:rPr>
          <w:rFonts w:ascii="Arial Narrow" w:hAnsi="Arial Narrow"/>
          <w:b/>
          <w:lang w:val="en-US"/>
        </w:rPr>
      </w:pPr>
    </w:p>
    <w:p w:rsidR="002C60B4" w:rsidRPr="00CB4B17" w:rsidRDefault="002C60B4" w:rsidP="00CB4B17">
      <w:pPr>
        <w:tabs>
          <w:tab w:val="left" w:pos="1670"/>
        </w:tabs>
        <w:autoSpaceDE w:val="0"/>
        <w:autoSpaceDN w:val="0"/>
        <w:adjustRightInd w:val="0"/>
        <w:jc w:val="center"/>
        <w:rPr>
          <w:rFonts w:ascii="Arial Narrow" w:hAnsi="Arial Narrow"/>
          <w:b/>
          <w:lang w:val="en-US"/>
        </w:rPr>
      </w:pPr>
      <w:r w:rsidRPr="00CB4B17">
        <w:rPr>
          <w:rFonts w:ascii="Arial Narrow" w:hAnsi="Arial Narrow"/>
          <w:b/>
          <w:lang w:val="en-US"/>
        </w:rPr>
        <w:t>Tabel 7. Hasil Uji Determinasi</w:t>
      </w:r>
    </w:p>
    <w:tbl>
      <w:tblPr>
        <w:tblW w:w="79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5"/>
        <w:gridCol w:w="1199"/>
        <w:gridCol w:w="1271"/>
        <w:gridCol w:w="1743"/>
        <w:gridCol w:w="1743"/>
        <w:gridCol w:w="1057"/>
      </w:tblGrid>
      <w:tr w:rsidR="001918DA" w:rsidRPr="00CB4B17" w:rsidTr="007B135F">
        <w:trPr>
          <w:cantSplit/>
        </w:trPr>
        <w:tc>
          <w:tcPr>
            <w:tcW w:w="925" w:type="dxa"/>
            <w:tcBorders>
              <w:top w:val="single" w:sz="16" w:space="0" w:color="000000"/>
              <w:left w:val="single" w:sz="16" w:space="0" w:color="000000"/>
              <w:bottom w:val="single" w:sz="16" w:space="0" w:color="000000"/>
              <w:right w:val="single" w:sz="16" w:space="0" w:color="000000"/>
            </w:tcBorders>
            <w:shd w:val="clear" w:color="auto" w:fill="FFFFFF"/>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Model</w:t>
            </w:r>
          </w:p>
        </w:tc>
        <w:tc>
          <w:tcPr>
            <w:tcW w:w="1199" w:type="dxa"/>
            <w:tcBorders>
              <w:top w:val="single" w:sz="16" w:space="0" w:color="000000"/>
              <w:left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R</w:t>
            </w:r>
          </w:p>
        </w:tc>
        <w:tc>
          <w:tcPr>
            <w:tcW w:w="1271"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R Square</w:t>
            </w:r>
          </w:p>
        </w:tc>
        <w:tc>
          <w:tcPr>
            <w:tcW w:w="1743"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Adjusted R Square</w:t>
            </w:r>
          </w:p>
        </w:tc>
        <w:tc>
          <w:tcPr>
            <w:tcW w:w="1743" w:type="dxa"/>
            <w:tcBorders>
              <w:top w:val="single" w:sz="16" w:space="0" w:color="000000"/>
              <w:bottom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Std. Error of the Estimate</w:t>
            </w:r>
          </w:p>
        </w:tc>
        <w:tc>
          <w:tcPr>
            <w:tcW w:w="1057" w:type="dxa"/>
            <w:tcBorders>
              <w:top w:val="single" w:sz="16" w:space="0" w:color="000000"/>
              <w:bottom w:val="single" w:sz="16" w:space="0" w:color="000000"/>
              <w:right w:val="single" w:sz="16" w:space="0" w:color="000000"/>
            </w:tcBorders>
            <w:shd w:val="clear" w:color="auto" w:fill="FFFFFF"/>
          </w:tcPr>
          <w:p w:rsidR="001918DA" w:rsidRPr="00CB4B17" w:rsidRDefault="001918DA" w:rsidP="00CB4B17">
            <w:pPr>
              <w:autoSpaceDE w:val="0"/>
              <w:autoSpaceDN w:val="0"/>
              <w:adjustRightInd w:val="0"/>
              <w:ind w:left="60" w:right="60"/>
              <w:jc w:val="center"/>
              <w:rPr>
                <w:rFonts w:ascii="Arial Narrow" w:hAnsi="Arial Narrow"/>
                <w:color w:val="000000"/>
              </w:rPr>
            </w:pPr>
            <w:r w:rsidRPr="00CB4B17">
              <w:rPr>
                <w:rFonts w:ascii="Arial Narrow" w:hAnsi="Arial Narrow"/>
                <w:color w:val="000000"/>
              </w:rPr>
              <w:t>Durbin-Watson</w:t>
            </w:r>
          </w:p>
        </w:tc>
      </w:tr>
      <w:tr w:rsidR="001918DA" w:rsidRPr="00CB4B17" w:rsidTr="007B135F">
        <w:trPr>
          <w:cantSplit/>
        </w:trPr>
        <w:tc>
          <w:tcPr>
            <w:tcW w:w="9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rPr>
                <w:rFonts w:ascii="Arial Narrow" w:hAnsi="Arial Narrow"/>
                <w:color w:val="000000"/>
              </w:rPr>
            </w:pPr>
            <w:r w:rsidRPr="00CB4B17">
              <w:rPr>
                <w:rFonts w:ascii="Arial Narrow" w:hAnsi="Arial Narrow"/>
                <w:color w:val="000000"/>
              </w:rPr>
              <w:t>1</w:t>
            </w:r>
          </w:p>
        </w:tc>
        <w:tc>
          <w:tcPr>
            <w:tcW w:w="1199" w:type="dxa"/>
            <w:tcBorders>
              <w:top w:val="single" w:sz="16" w:space="0" w:color="000000"/>
              <w:left w:val="single" w:sz="16" w:space="0" w:color="000000"/>
              <w:bottom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,400</w:t>
            </w:r>
            <w:r w:rsidRPr="00CB4B17">
              <w:rPr>
                <w:rFonts w:ascii="Arial Narrow" w:hAnsi="Arial Narrow"/>
                <w:color w:val="000000"/>
                <w:vertAlign w:val="superscript"/>
              </w:rPr>
              <w:t>a</w:t>
            </w:r>
          </w:p>
        </w:tc>
        <w:tc>
          <w:tcPr>
            <w:tcW w:w="1271" w:type="dxa"/>
            <w:tcBorders>
              <w:top w:val="single" w:sz="16" w:space="0" w:color="000000"/>
              <w:bottom w:val="single" w:sz="16" w:space="0" w:color="000000"/>
            </w:tcBorders>
            <w:shd w:val="clear" w:color="auto" w:fill="FFFFFF"/>
            <w:vAlign w:val="center"/>
          </w:tcPr>
          <w:p w:rsidR="001918DA" w:rsidRPr="00CB4B17" w:rsidRDefault="00FF4597" w:rsidP="00CB4B17">
            <w:pPr>
              <w:autoSpaceDE w:val="0"/>
              <w:autoSpaceDN w:val="0"/>
              <w:adjustRightInd w:val="0"/>
              <w:ind w:left="60" w:right="60"/>
              <w:jc w:val="right"/>
              <w:rPr>
                <w:rFonts w:ascii="Arial Narrow" w:hAnsi="Arial Narrow"/>
                <w:color w:val="000000"/>
              </w:rPr>
            </w:pPr>
            <w:r w:rsidRPr="00CB4B17">
              <w:rPr>
                <w:rFonts w:ascii="Arial Narrow" w:hAnsi="Arial Narrow"/>
                <w:lang w:val="en-US" w:eastAsia="en-US"/>
              </w:rPr>
              <w:t xml:space="preserve">,421     </w:t>
            </w:r>
          </w:p>
        </w:tc>
        <w:tc>
          <w:tcPr>
            <w:tcW w:w="1743" w:type="dxa"/>
            <w:tcBorders>
              <w:top w:val="single" w:sz="16" w:space="0" w:color="000000"/>
              <w:bottom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lang w:val="en-US"/>
              </w:rPr>
            </w:pPr>
            <w:r w:rsidRPr="00CB4B17">
              <w:rPr>
                <w:rFonts w:ascii="Arial Narrow" w:hAnsi="Arial Narrow"/>
                <w:color w:val="000000"/>
              </w:rPr>
              <w:t>,29</w:t>
            </w:r>
            <w:r w:rsidR="004543A0" w:rsidRPr="00CB4B17">
              <w:rPr>
                <w:rFonts w:ascii="Arial Narrow" w:hAnsi="Arial Narrow"/>
                <w:color w:val="000000"/>
                <w:lang w:val="en-US"/>
              </w:rPr>
              <w:t>0</w:t>
            </w:r>
          </w:p>
        </w:tc>
        <w:tc>
          <w:tcPr>
            <w:tcW w:w="1743" w:type="dxa"/>
            <w:tcBorders>
              <w:top w:val="single" w:sz="16" w:space="0" w:color="000000"/>
              <w:bottom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,4722073</w:t>
            </w:r>
          </w:p>
        </w:tc>
        <w:tc>
          <w:tcPr>
            <w:tcW w:w="1057" w:type="dxa"/>
            <w:tcBorders>
              <w:top w:val="single" w:sz="16" w:space="0" w:color="000000"/>
              <w:bottom w:val="single" w:sz="16" w:space="0" w:color="000000"/>
              <w:right w:val="single" w:sz="16" w:space="0" w:color="000000"/>
            </w:tcBorders>
            <w:shd w:val="clear" w:color="auto" w:fill="FFFFFF"/>
            <w:vAlign w:val="center"/>
          </w:tcPr>
          <w:p w:rsidR="001918DA" w:rsidRPr="00CB4B17" w:rsidRDefault="001918DA"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rPr>
              <w:t>2,226</w:t>
            </w:r>
          </w:p>
        </w:tc>
      </w:tr>
      <w:tr w:rsidR="001918DA" w:rsidRPr="00CB4B17" w:rsidTr="007B135F">
        <w:trPr>
          <w:cantSplit/>
        </w:trPr>
        <w:tc>
          <w:tcPr>
            <w:tcW w:w="7938" w:type="dxa"/>
            <w:gridSpan w:val="6"/>
            <w:tcBorders>
              <w:top w:val="nil"/>
              <w:left w:val="nil"/>
              <w:bottom w:val="nil"/>
              <w:right w:val="nil"/>
            </w:tcBorders>
            <w:shd w:val="clear" w:color="auto" w:fill="FFFFFF"/>
          </w:tcPr>
          <w:p w:rsidR="001918DA" w:rsidRPr="00DA1D80" w:rsidRDefault="001918DA" w:rsidP="00CB4B17">
            <w:pPr>
              <w:autoSpaceDE w:val="0"/>
              <w:autoSpaceDN w:val="0"/>
              <w:adjustRightInd w:val="0"/>
              <w:ind w:left="60" w:right="60"/>
              <w:rPr>
                <w:rFonts w:ascii="Arial Narrow" w:hAnsi="Arial Narrow"/>
                <w:color w:val="000000"/>
                <w:sz w:val="20"/>
                <w:szCs w:val="20"/>
                <w:lang w:val="en-US"/>
              </w:rPr>
            </w:pPr>
            <w:r w:rsidRPr="00DA1D80">
              <w:rPr>
                <w:rFonts w:ascii="Arial Narrow" w:hAnsi="Arial Narrow"/>
                <w:color w:val="000000"/>
                <w:sz w:val="20"/>
                <w:szCs w:val="20"/>
              </w:rPr>
              <w:t>a. Predictors: (Constant), X5_</w:t>
            </w:r>
            <w:r w:rsidR="009F4191" w:rsidRPr="00DA1D80">
              <w:rPr>
                <w:rFonts w:ascii="Arial Narrow" w:hAnsi="Arial Narrow"/>
                <w:color w:val="000000"/>
                <w:sz w:val="20"/>
                <w:szCs w:val="20"/>
                <w:lang w:val="en-US"/>
              </w:rPr>
              <w:t>P</w:t>
            </w:r>
            <w:r w:rsidRPr="00DA1D80">
              <w:rPr>
                <w:rFonts w:ascii="Arial Narrow" w:hAnsi="Arial Narrow"/>
                <w:color w:val="000000"/>
                <w:sz w:val="20"/>
                <w:szCs w:val="20"/>
              </w:rPr>
              <w:t>, X4_</w:t>
            </w:r>
            <w:r w:rsidR="009F4191" w:rsidRPr="00DA1D80">
              <w:rPr>
                <w:rFonts w:ascii="Arial Narrow" w:hAnsi="Arial Narrow"/>
                <w:color w:val="000000"/>
                <w:sz w:val="20"/>
                <w:szCs w:val="20"/>
                <w:lang w:val="en-US"/>
              </w:rPr>
              <w:t>SIK</w:t>
            </w:r>
            <w:r w:rsidRPr="00DA1D80">
              <w:rPr>
                <w:rFonts w:ascii="Arial Narrow" w:hAnsi="Arial Narrow"/>
                <w:color w:val="000000"/>
                <w:sz w:val="20"/>
                <w:szCs w:val="20"/>
              </w:rPr>
              <w:t>, X3_</w:t>
            </w:r>
            <w:r w:rsidR="009F4191" w:rsidRPr="00DA1D80">
              <w:rPr>
                <w:rFonts w:ascii="Arial Narrow" w:hAnsi="Arial Narrow"/>
                <w:color w:val="000000"/>
                <w:sz w:val="20"/>
                <w:szCs w:val="20"/>
                <w:lang w:val="en-US"/>
              </w:rPr>
              <w:t>AP</w:t>
            </w:r>
            <w:r w:rsidRPr="00DA1D80">
              <w:rPr>
                <w:rFonts w:ascii="Arial Narrow" w:hAnsi="Arial Narrow"/>
                <w:color w:val="000000"/>
                <w:sz w:val="20"/>
                <w:szCs w:val="20"/>
              </w:rPr>
              <w:t>, X</w:t>
            </w:r>
            <w:r w:rsidR="009F4191" w:rsidRPr="00DA1D80">
              <w:rPr>
                <w:rFonts w:ascii="Arial Narrow" w:hAnsi="Arial Narrow"/>
                <w:color w:val="000000"/>
                <w:sz w:val="20"/>
                <w:szCs w:val="20"/>
                <w:lang w:val="en-US"/>
              </w:rPr>
              <w:t>2</w:t>
            </w:r>
            <w:r w:rsidRPr="00DA1D80">
              <w:rPr>
                <w:rFonts w:ascii="Arial Narrow" w:hAnsi="Arial Narrow"/>
                <w:color w:val="000000"/>
                <w:sz w:val="20"/>
                <w:szCs w:val="20"/>
              </w:rPr>
              <w:t>_</w:t>
            </w:r>
            <w:r w:rsidR="009F4191" w:rsidRPr="00DA1D80">
              <w:rPr>
                <w:rFonts w:ascii="Arial Narrow" w:hAnsi="Arial Narrow"/>
                <w:color w:val="000000"/>
                <w:sz w:val="20"/>
                <w:szCs w:val="20"/>
                <w:lang w:val="en-US"/>
              </w:rPr>
              <w:t>PR</w:t>
            </w:r>
            <w:r w:rsidRPr="00DA1D80">
              <w:rPr>
                <w:rFonts w:ascii="Arial Narrow" w:hAnsi="Arial Narrow"/>
                <w:color w:val="000000"/>
                <w:sz w:val="20"/>
                <w:szCs w:val="20"/>
              </w:rPr>
              <w:t>, X</w:t>
            </w:r>
            <w:r w:rsidR="009F4191" w:rsidRPr="00DA1D80">
              <w:rPr>
                <w:rFonts w:ascii="Arial Narrow" w:hAnsi="Arial Narrow"/>
                <w:color w:val="000000"/>
                <w:sz w:val="20"/>
                <w:szCs w:val="20"/>
                <w:lang w:val="en-US"/>
              </w:rPr>
              <w:t>1</w:t>
            </w:r>
            <w:r w:rsidRPr="00DA1D80">
              <w:rPr>
                <w:rFonts w:ascii="Arial Narrow" w:hAnsi="Arial Narrow"/>
                <w:color w:val="000000"/>
                <w:sz w:val="20"/>
                <w:szCs w:val="20"/>
              </w:rPr>
              <w:t>_</w:t>
            </w:r>
            <w:r w:rsidR="009F4191" w:rsidRPr="00DA1D80">
              <w:rPr>
                <w:rFonts w:ascii="Arial Narrow" w:hAnsi="Arial Narrow"/>
                <w:color w:val="000000"/>
                <w:sz w:val="20"/>
                <w:szCs w:val="20"/>
                <w:lang w:val="en-US"/>
              </w:rPr>
              <w:t>LP</w:t>
            </w:r>
          </w:p>
        </w:tc>
      </w:tr>
      <w:tr w:rsidR="001918DA" w:rsidRPr="00CB4B17" w:rsidTr="007B135F">
        <w:trPr>
          <w:cantSplit/>
        </w:trPr>
        <w:tc>
          <w:tcPr>
            <w:tcW w:w="7938" w:type="dxa"/>
            <w:gridSpan w:val="6"/>
            <w:tcBorders>
              <w:top w:val="nil"/>
              <w:left w:val="nil"/>
              <w:bottom w:val="nil"/>
              <w:right w:val="nil"/>
            </w:tcBorders>
            <w:shd w:val="clear" w:color="auto" w:fill="FFFFFF"/>
          </w:tcPr>
          <w:p w:rsidR="001918DA" w:rsidRPr="00DA1D80" w:rsidRDefault="001918DA" w:rsidP="00CB4B17">
            <w:pPr>
              <w:autoSpaceDE w:val="0"/>
              <w:autoSpaceDN w:val="0"/>
              <w:adjustRightInd w:val="0"/>
              <w:ind w:left="60" w:right="60"/>
              <w:rPr>
                <w:rFonts w:ascii="Arial Narrow" w:hAnsi="Arial Narrow"/>
                <w:color w:val="000000"/>
                <w:sz w:val="20"/>
                <w:szCs w:val="20"/>
                <w:lang w:val="en-US"/>
              </w:rPr>
            </w:pPr>
            <w:r w:rsidRPr="00DA1D80">
              <w:rPr>
                <w:rFonts w:ascii="Arial Narrow" w:hAnsi="Arial Narrow"/>
                <w:color w:val="000000"/>
                <w:sz w:val="20"/>
                <w:szCs w:val="20"/>
              </w:rPr>
              <w:t xml:space="preserve">b. Dependent Variable: </w:t>
            </w:r>
            <w:r w:rsidR="009F4191" w:rsidRPr="00DA1D80">
              <w:rPr>
                <w:rFonts w:ascii="Arial Narrow" w:hAnsi="Arial Narrow"/>
                <w:color w:val="000000"/>
                <w:sz w:val="20"/>
                <w:szCs w:val="20"/>
                <w:lang w:val="en-US"/>
              </w:rPr>
              <w:t>Pengendalian Intern</w:t>
            </w:r>
          </w:p>
        </w:tc>
      </w:tr>
    </w:tbl>
    <w:p w:rsidR="00D9737D" w:rsidRPr="00CB4B17" w:rsidRDefault="003E0055" w:rsidP="00CB4B17">
      <w:pPr>
        <w:tabs>
          <w:tab w:val="left" w:pos="0"/>
          <w:tab w:val="left" w:pos="2480"/>
        </w:tabs>
        <w:ind w:firstLine="567"/>
        <w:jc w:val="both"/>
        <w:rPr>
          <w:rFonts w:ascii="Arial Narrow" w:hAnsi="Arial Narrow"/>
          <w:lang w:val="fi-FI"/>
        </w:rPr>
      </w:pPr>
      <w:r w:rsidRPr="00CB4B17">
        <w:rPr>
          <w:rFonts w:ascii="Arial Narrow" w:hAnsi="Arial Narrow"/>
          <w:lang w:val="fi-FI"/>
        </w:rPr>
        <w:tab/>
      </w:r>
    </w:p>
    <w:p w:rsidR="00DF1282" w:rsidRDefault="00DF1282" w:rsidP="00CB4B17">
      <w:pPr>
        <w:tabs>
          <w:tab w:val="left" w:pos="0"/>
        </w:tabs>
        <w:jc w:val="both"/>
        <w:rPr>
          <w:rFonts w:ascii="Arial Narrow" w:hAnsi="Arial Narrow"/>
          <w:b/>
          <w:lang w:val="fi-FI"/>
        </w:rPr>
        <w:sectPr w:rsidR="00DF1282" w:rsidSect="00DF1282">
          <w:type w:val="continuous"/>
          <w:pgSz w:w="11907" w:h="16840" w:code="9"/>
          <w:pgMar w:top="1418" w:right="1418" w:bottom="1418" w:left="1701" w:header="720" w:footer="720" w:gutter="0"/>
          <w:cols w:space="720"/>
          <w:docGrid w:linePitch="360"/>
        </w:sectPr>
      </w:pPr>
    </w:p>
    <w:p w:rsidR="00901F82" w:rsidRPr="00CB4B17" w:rsidRDefault="00901F82" w:rsidP="00CB4B17">
      <w:pPr>
        <w:tabs>
          <w:tab w:val="left" w:pos="0"/>
        </w:tabs>
        <w:jc w:val="both"/>
        <w:rPr>
          <w:rFonts w:ascii="Arial Narrow" w:hAnsi="Arial Narrow"/>
          <w:b/>
          <w:lang w:val="fi-FI"/>
        </w:rPr>
      </w:pPr>
      <w:r w:rsidRPr="00CB4B17">
        <w:rPr>
          <w:rFonts w:ascii="Arial Narrow" w:hAnsi="Arial Narrow"/>
          <w:b/>
          <w:lang w:val="fi-FI"/>
        </w:rPr>
        <w:lastRenderedPageBreak/>
        <w:t>Pembahasan</w:t>
      </w:r>
    </w:p>
    <w:p w:rsidR="00E90EE5" w:rsidRPr="00CB4B17" w:rsidRDefault="00E90EE5"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lastRenderedPageBreak/>
        <w:t>Hasil penelitian dengan berbagai pengujian yang dilakukan menyatakan:</w:t>
      </w:r>
    </w:p>
    <w:p w:rsidR="00DF1282" w:rsidRDefault="00DF1282" w:rsidP="00CB4B17">
      <w:pPr>
        <w:autoSpaceDE w:val="0"/>
        <w:autoSpaceDN w:val="0"/>
        <w:adjustRightInd w:val="0"/>
        <w:jc w:val="center"/>
        <w:rPr>
          <w:rFonts w:ascii="Arial Narrow" w:hAnsi="Arial Narrow"/>
          <w:b/>
          <w:bCs/>
          <w:lang w:val="en-US" w:eastAsia="en-US"/>
        </w:rPr>
        <w:sectPr w:rsidR="00DF1282" w:rsidSect="00DF1282">
          <w:type w:val="continuous"/>
          <w:pgSz w:w="11907" w:h="16840" w:code="9"/>
          <w:pgMar w:top="1418" w:right="1418" w:bottom="1418" w:left="1701" w:header="720" w:footer="720" w:gutter="0"/>
          <w:cols w:num="2" w:space="720"/>
          <w:docGrid w:linePitch="360"/>
        </w:sectPr>
      </w:pPr>
    </w:p>
    <w:p w:rsidR="00FA6C5F" w:rsidRDefault="00FA6C5F" w:rsidP="00CB4B17">
      <w:pPr>
        <w:autoSpaceDE w:val="0"/>
        <w:autoSpaceDN w:val="0"/>
        <w:adjustRightInd w:val="0"/>
        <w:jc w:val="center"/>
        <w:rPr>
          <w:rFonts w:ascii="Arial Narrow" w:hAnsi="Arial Narrow"/>
          <w:b/>
          <w:bCs/>
          <w:lang w:val="en-US" w:eastAsia="en-US"/>
        </w:rPr>
      </w:pPr>
    </w:p>
    <w:p w:rsidR="00E90EE5" w:rsidRPr="00CB4B17" w:rsidRDefault="00E90EE5" w:rsidP="00CB4B17">
      <w:pPr>
        <w:autoSpaceDE w:val="0"/>
        <w:autoSpaceDN w:val="0"/>
        <w:adjustRightInd w:val="0"/>
        <w:jc w:val="center"/>
        <w:rPr>
          <w:rFonts w:ascii="Arial Narrow" w:hAnsi="Arial Narrow"/>
          <w:b/>
          <w:lang w:val="en-US" w:eastAsia="en-US"/>
        </w:rPr>
      </w:pPr>
      <w:r w:rsidRPr="00CB4B17">
        <w:rPr>
          <w:rFonts w:ascii="Arial Narrow" w:hAnsi="Arial Narrow"/>
          <w:b/>
          <w:bCs/>
          <w:lang w:val="en-US" w:eastAsia="en-US"/>
        </w:rPr>
        <w:t xml:space="preserve">Tabel </w:t>
      </w:r>
      <w:r w:rsidR="00907614" w:rsidRPr="00CB4B17">
        <w:rPr>
          <w:rFonts w:ascii="Arial Narrow" w:hAnsi="Arial Narrow"/>
          <w:b/>
          <w:bCs/>
          <w:lang w:val="en-US" w:eastAsia="en-US"/>
        </w:rPr>
        <w:t>8</w:t>
      </w:r>
      <w:r w:rsidRPr="00CB4B17">
        <w:rPr>
          <w:rFonts w:ascii="Arial Narrow" w:hAnsi="Arial Narrow"/>
          <w:b/>
          <w:bCs/>
          <w:lang w:val="en-US" w:eastAsia="en-US"/>
        </w:rPr>
        <w:t xml:space="preserve">. </w:t>
      </w:r>
      <w:r w:rsidRPr="00CB4B17">
        <w:rPr>
          <w:rFonts w:ascii="Arial Narrow" w:hAnsi="Arial Narrow"/>
          <w:b/>
          <w:lang w:val="en-US" w:eastAsia="en-US"/>
        </w:rPr>
        <w:t>Hasil Analisis Regresi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8"/>
        <w:gridCol w:w="1172"/>
        <w:gridCol w:w="992"/>
        <w:gridCol w:w="992"/>
        <w:gridCol w:w="2127"/>
      </w:tblGrid>
      <w:tr w:rsidR="001139A6" w:rsidRPr="00CB4B17" w:rsidTr="00EB4C81">
        <w:tc>
          <w:tcPr>
            <w:tcW w:w="3648" w:type="dxa"/>
          </w:tcPr>
          <w:p w:rsidR="001139A6" w:rsidRPr="00CB4B17" w:rsidRDefault="001139A6"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Variabel</w:t>
            </w:r>
          </w:p>
        </w:tc>
        <w:tc>
          <w:tcPr>
            <w:tcW w:w="1172" w:type="dxa"/>
          </w:tcPr>
          <w:p w:rsidR="001139A6" w:rsidRPr="00CB4B17" w:rsidRDefault="001139A6"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Koefisien</w:t>
            </w:r>
          </w:p>
        </w:tc>
        <w:tc>
          <w:tcPr>
            <w:tcW w:w="992" w:type="dxa"/>
          </w:tcPr>
          <w:p w:rsidR="001139A6" w:rsidRPr="00CB4B17" w:rsidRDefault="001139A6"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T</w:t>
            </w:r>
          </w:p>
        </w:tc>
        <w:tc>
          <w:tcPr>
            <w:tcW w:w="992" w:type="dxa"/>
          </w:tcPr>
          <w:p w:rsidR="001139A6" w:rsidRPr="00CB4B17" w:rsidRDefault="001139A6"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P (sig)</w:t>
            </w:r>
          </w:p>
        </w:tc>
        <w:tc>
          <w:tcPr>
            <w:tcW w:w="2127" w:type="dxa"/>
          </w:tcPr>
          <w:p w:rsidR="001139A6" w:rsidRPr="00CB4B17" w:rsidRDefault="001139A6"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Konfirmasi sig.</w:t>
            </w:r>
          </w:p>
        </w:tc>
      </w:tr>
      <w:tr w:rsidR="00E71BB7" w:rsidRPr="00CB4B17" w:rsidTr="00EB4C81">
        <w:tc>
          <w:tcPr>
            <w:tcW w:w="3648" w:type="dxa"/>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lang w:val="en-US" w:eastAsia="en-US"/>
              </w:rPr>
              <w:t>Lingkungan Pengendalian (X1)</w:t>
            </w:r>
          </w:p>
        </w:tc>
        <w:tc>
          <w:tcPr>
            <w:tcW w:w="117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,147</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,602</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w:t>
            </w:r>
            <w:r w:rsidRPr="00CB4B17">
              <w:rPr>
                <w:rFonts w:ascii="Arial Narrow" w:hAnsi="Arial Narrow"/>
                <w:color w:val="000000"/>
                <w:lang w:val="en-US"/>
              </w:rPr>
              <w:t>00</w:t>
            </w:r>
            <w:r w:rsidRPr="00CB4B17">
              <w:rPr>
                <w:rFonts w:ascii="Arial Narrow" w:hAnsi="Arial Narrow"/>
                <w:color w:val="000000"/>
              </w:rPr>
              <w:t>2</w:t>
            </w:r>
          </w:p>
        </w:tc>
        <w:tc>
          <w:tcPr>
            <w:tcW w:w="2127" w:type="dxa"/>
          </w:tcPr>
          <w:p w:rsidR="00E71BB7" w:rsidRPr="00CB4B17" w:rsidRDefault="00E71BB7" w:rsidP="00CB4B17">
            <w:pPr>
              <w:autoSpaceDE w:val="0"/>
              <w:autoSpaceDN w:val="0"/>
              <w:adjustRightInd w:val="0"/>
              <w:jc w:val="center"/>
              <w:rPr>
                <w:rFonts w:ascii="Arial Narrow" w:hAnsi="Arial Narrow"/>
                <w:lang w:val="en-US" w:eastAsia="en-US"/>
              </w:rPr>
            </w:pPr>
            <w:r w:rsidRPr="00CB4B17">
              <w:rPr>
                <w:rFonts w:ascii="Arial Narrow" w:hAnsi="Arial Narrow"/>
                <w:lang w:val="en-US" w:eastAsia="en-US"/>
              </w:rPr>
              <w:t>Bermakna/signifikan</w:t>
            </w:r>
          </w:p>
        </w:tc>
      </w:tr>
      <w:tr w:rsidR="00E71BB7" w:rsidRPr="00CB4B17" w:rsidTr="00EB4C81">
        <w:tc>
          <w:tcPr>
            <w:tcW w:w="3648" w:type="dxa"/>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lang w:val="en-US" w:eastAsia="en-US"/>
              </w:rPr>
              <w:t>Penaksiran Risiko (X2)</w:t>
            </w:r>
          </w:p>
        </w:tc>
        <w:tc>
          <w:tcPr>
            <w:tcW w:w="117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,055</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,368</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w:t>
            </w:r>
            <w:r w:rsidRPr="00CB4B17">
              <w:rPr>
                <w:rFonts w:ascii="Arial Narrow" w:hAnsi="Arial Narrow"/>
                <w:color w:val="000000"/>
                <w:lang w:val="en-US"/>
              </w:rPr>
              <w:t>0</w:t>
            </w:r>
            <w:r w:rsidRPr="00CB4B17">
              <w:rPr>
                <w:rFonts w:ascii="Arial Narrow" w:hAnsi="Arial Narrow"/>
                <w:color w:val="000000"/>
              </w:rPr>
              <w:t>16</w:t>
            </w:r>
          </w:p>
        </w:tc>
        <w:tc>
          <w:tcPr>
            <w:tcW w:w="2127" w:type="dxa"/>
          </w:tcPr>
          <w:p w:rsidR="00E71BB7" w:rsidRPr="00CB4B17" w:rsidRDefault="00E71BB7" w:rsidP="00CB4B17">
            <w:pPr>
              <w:autoSpaceDE w:val="0"/>
              <w:autoSpaceDN w:val="0"/>
              <w:adjustRightInd w:val="0"/>
              <w:jc w:val="center"/>
              <w:rPr>
                <w:rFonts w:ascii="Arial Narrow" w:hAnsi="Arial Narrow"/>
              </w:rPr>
            </w:pPr>
            <w:r w:rsidRPr="00CB4B17">
              <w:rPr>
                <w:rFonts w:ascii="Arial Narrow" w:hAnsi="Arial Narrow"/>
                <w:lang w:val="en-US" w:eastAsia="en-US"/>
              </w:rPr>
              <w:t>Bermakna/signifikan</w:t>
            </w:r>
          </w:p>
        </w:tc>
      </w:tr>
      <w:tr w:rsidR="00E71BB7" w:rsidRPr="00CB4B17" w:rsidTr="00EB4C81">
        <w:tc>
          <w:tcPr>
            <w:tcW w:w="3648" w:type="dxa"/>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lang w:val="en-US" w:eastAsia="en-US"/>
              </w:rPr>
              <w:t>Aktivitas Pengendalian (X3)</w:t>
            </w:r>
          </w:p>
        </w:tc>
        <w:tc>
          <w:tcPr>
            <w:tcW w:w="117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,124</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,970</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w:t>
            </w:r>
            <w:r w:rsidRPr="00CB4B17">
              <w:rPr>
                <w:rFonts w:ascii="Arial Narrow" w:hAnsi="Arial Narrow"/>
                <w:color w:val="000000"/>
                <w:lang w:val="en-US"/>
              </w:rPr>
              <w:t>0</w:t>
            </w:r>
            <w:r w:rsidRPr="00CB4B17">
              <w:rPr>
                <w:rFonts w:ascii="Arial Narrow" w:hAnsi="Arial Narrow"/>
                <w:color w:val="000000"/>
              </w:rPr>
              <w:t>33</w:t>
            </w:r>
          </w:p>
        </w:tc>
        <w:tc>
          <w:tcPr>
            <w:tcW w:w="2127" w:type="dxa"/>
          </w:tcPr>
          <w:p w:rsidR="00E71BB7" w:rsidRPr="00CB4B17" w:rsidRDefault="00E71BB7" w:rsidP="00CB4B17">
            <w:pPr>
              <w:autoSpaceDE w:val="0"/>
              <w:autoSpaceDN w:val="0"/>
              <w:adjustRightInd w:val="0"/>
              <w:jc w:val="center"/>
              <w:rPr>
                <w:rFonts w:ascii="Arial Narrow" w:hAnsi="Arial Narrow"/>
              </w:rPr>
            </w:pPr>
            <w:r w:rsidRPr="00CB4B17">
              <w:rPr>
                <w:rFonts w:ascii="Arial Narrow" w:hAnsi="Arial Narrow"/>
                <w:lang w:val="en-US" w:eastAsia="en-US"/>
              </w:rPr>
              <w:t>Bermakna/signifikan</w:t>
            </w:r>
          </w:p>
        </w:tc>
      </w:tr>
      <w:tr w:rsidR="00E71BB7" w:rsidRPr="00CB4B17" w:rsidTr="00EB4C81">
        <w:tc>
          <w:tcPr>
            <w:tcW w:w="3648" w:type="dxa"/>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lang w:val="en-US" w:eastAsia="en-US"/>
              </w:rPr>
              <w:t>Sistem Informasi dan Komunikasi (X4)</w:t>
            </w:r>
          </w:p>
        </w:tc>
        <w:tc>
          <w:tcPr>
            <w:tcW w:w="117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,100</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,520</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w:t>
            </w:r>
            <w:r w:rsidRPr="00CB4B17">
              <w:rPr>
                <w:rFonts w:ascii="Arial Narrow" w:hAnsi="Arial Narrow"/>
                <w:color w:val="000000"/>
                <w:lang w:val="en-US"/>
              </w:rPr>
              <w:t>0</w:t>
            </w:r>
            <w:r w:rsidRPr="00CB4B17">
              <w:rPr>
                <w:rFonts w:ascii="Arial Narrow" w:hAnsi="Arial Narrow"/>
                <w:color w:val="000000"/>
              </w:rPr>
              <w:t>06</w:t>
            </w:r>
          </w:p>
        </w:tc>
        <w:tc>
          <w:tcPr>
            <w:tcW w:w="2127" w:type="dxa"/>
          </w:tcPr>
          <w:p w:rsidR="00E71BB7" w:rsidRPr="00CB4B17" w:rsidRDefault="00E71BB7" w:rsidP="00CB4B17">
            <w:pPr>
              <w:autoSpaceDE w:val="0"/>
              <w:autoSpaceDN w:val="0"/>
              <w:adjustRightInd w:val="0"/>
              <w:jc w:val="center"/>
              <w:rPr>
                <w:rFonts w:ascii="Arial Narrow" w:hAnsi="Arial Narrow"/>
              </w:rPr>
            </w:pPr>
            <w:r w:rsidRPr="00CB4B17">
              <w:rPr>
                <w:rFonts w:ascii="Arial Narrow" w:hAnsi="Arial Narrow"/>
                <w:lang w:val="en-US" w:eastAsia="en-US"/>
              </w:rPr>
              <w:t>Bermakna/signifikan</w:t>
            </w:r>
          </w:p>
        </w:tc>
      </w:tr>
      <w:tr w:rsidR="00E71BB7" w:rsidRPr="00CB4B17" w:rsidTr="00EB4C81">
        <w:tc>
          <w:tcPr>
            <w:tcW w:w="3648" w:type="dxa"/>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lang w:val="en-US" w:eastAsia="en-US"/>
              </w:rPr>
              <w:t>Pemantauan (X5)</w:t>
            </w:r>
          </w:p>
        </w:tc>
        <w:tc>
          <w:tcPr>
            <w:tcW w:w="117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,186</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,929</w:t>
            </w:r>
          </w:p>
        </w:tc>
        <w:tc>
          <w:tcPr>
            <w:tcW w:w="992" w:type="dxa"/>
            <w:vAlign w:val="center"/>
          </w:tcPr>
          <w:p w:rsidR="00E71BB7" w:rsidRPr="00CB4B17" w:rsidRDefault="00E71BB7" w:rsidP="00CB4B17">
            <w:pPr>
              <w:autoSpaceDE w:val="0"/>
              <w:autoSpaceDN w:val="0"/>
              <w:adjustRightInd w:val="0"/>
              <w:ind w:left="60" w:right="60"/>
              <w:jc w:val="right"/>
              <w:rPr>
                <w:rFonts w:ascii="Arial Narrow" w:hAnsi="Arial Narrow"/>
                <w:color w:val="000000"/>
              </w:rPr>
            </w:pPr>
            <w:r w:rsidRPr="00CB4B17">
              <w:rPr>
                <w:rFonts w:ascii="Arial Narrow" w:hAnsi="Arial Narrow"/>
                <w:color w:val="000000"/>
                <w:lang w:val="en-US"/>
              </w:rPr>
              <w:t>0</w:t>
            </w:r>
            <w:r w:rsidRPr="00CB4B17">
              <w:rPr>
                <w:rFonts w:ascii="Arial Narrow" w:hAnsi="Arial Narrow"/>
                <w:color w:val="000000"/>
              </w:rPr>
              <w:t>,</w:t>
            </w:r>
            <w:r w:rsidRPr="00CB4B17">
              <w:rPr>
                <w:rFonts w:ascii="Arial Narrow" w:hAnsi="Arial Narrow"/>
                <w:color w:val="000000"/>
                <w:lang w:val="en-US"/>
              </w:rPr>
              <w:t>0</w:t>
            </w:r>
            <w:r w:rsidRPr="00CB4B17">
              <w:rPr>
                <w:rFonts w:ascii="Arial Narrow" w:hAnsi="Arial Narrow"/>
                <w:color w:val="000000"/>
              </w:rPr>
              <w:t>36</w:t>
            </w:r>
          </w:p>
        </w:tc>
        <w:tc>
          <w:tcPr>
            <w:tcW w:w="2127" w:type="dxa"/>
          </w:tcPr>
          <w:p w:rsidR="00E71BB7" w:rsidRPr="00CB4B17" w:rsidRDefault="00E71BB7" w:rsidP="00CB4B17">
            <w:pPr>
              <w:autoSpaceDE w:val="0"/>
              <w:autoSpaceDN w:val="0"/>
              <w:adjustRightInd w:val="0"/>
              <w:jc w:val="center"/>
              <w:rPr>
                <w:rFonts w:ascii="Arial Narrow" w:hAnsi="Arial Narrow"/>
              </w:rPr>
            </w:pPr>
            <w:r w:rsidRPr="00CB4B17">
              <w:rPr>
                <w:rFonts w:ascii="Arial Narrow" w:hAnsi="Arial Narrow"/>
                <w:lang w:val="en-US" w:eastAsia="en-US"/>
              </w:rPr>
              <w:t>Bermakna/signifikan</w:t>
            </w:r>
          </w:p>
        </w:tc>
      </w:tr>
      <w:tr w:rsidR="00E71BB7" w:rsidRPr="00CB4B17" w:rsidTr="00EB4C81">
        <w:tc>
          <w:tcPr>
            <w:tcW w:w="8931" w:type="dxa"/>
            <w:gridSpan w:val="5"/>
          </w:tcPr>
          <w:p w:rsidR="00E71BB7" w:rsidRPr="00CB4B17" w:rsidRDefault="00E71BB7" w:rsidP="00CB4B17">
            <w:pPr>
              <w:autoSpaceDE w:val="0"/>
              <w:autoSpaceDN w:val="0"/>
              <w:adjustRightInd w:val="0"/>
              <w:rPr>
                <w:rFonts w:ascii="Arial Narrow" w:hAnsi="Arial Narrow"/>
                <w:lang w:val="en-US" w:eastAsia="en-US"/>
              </w:rPr>
            </w:pPr>
            <w:r w:rsidRPr="00CB4B17">
              <w:rPr>
                <w:rFonts w:ascii="Arial Narrow" w:hAnsi="Arial Narrow"/>
                <w:i/>
                <w:lang w:val="en-US" w:eastAsia="en-US"/>
              </w:rPr>
              <w:t>R Square</w:t>
            </w:r>
            <w:r w:rsidRPr="00CB4B17">
              <w:rPr>
                <w:rFonts w:ascii="Arial Narrow" w:hAnsi="Arial Narrow"/>
                <w:lang w:val="en-US" w:eastAsia="en-US"/>
              </w:rPr>
              <w:t xml:space="preserve"> = 0,421     F= 1,223     </w:t>
            </w:r>
            <w:r w:rsidRPr="00CB4B17">
              <w:rPr>
                <w:rFonts w:ascii="Arial Narrow" w:hAnsi="Arial Narrow"/>
                <w:i/>
                <w:iCs/>
                <w:lang w:val="en-US" w:eastAsia="en-US"/>
              </w:rPr>
              <w:t xml:space="preserve">p </w:t>
            </w:r>
            <w:r w:rsidRPr="00CB4B17">
              <w:rPr>
                <w:rFonts w:ascii="Arial Narrow" w:hAnsi="Arial Narrow"/>
                <w:lang w:val="en-US" w:eastAsia="en-US"/>
              </w:rPr>
              <w:t xml:space="preserve">(sig) = 0.032     Konstanta = </w:t>
            </w:r>
            <w:r w:rsidRPr="00CB4B17">
              <w:rPr>
                <w:rFonts w:ascii="Arial Narrow" w:hAnsi="Arial Narrow"/>
                <w:color w:val="000000"/>
              </w:rPr>
              <w:t>1,327</w:t>
            </w:r>
          </w:p>
        </w:tc>
      </w:tr>
      <w:tr w:rsidR="00E71BB7" w:rsidRPr="00CB4B17" w:rsidTr="00EB4C81">
        <w:tc>
          <w:tcPr>
            <w:tcW w:w="8931" w:type="dxa"/>
            <w:gridSpan w:val="5"/>
          </w:tcPr>
          <w:p w:rsidR="00E71BB7" w:rsidRPr="00CB4B17" w:rsidRDefault="00E71BB7" w:rsidP="00CB4B17">
            <w:pPr>
              <w:tabs>
                <w:tab w:val="left" w:pos="6480"/>
              </w:tabs>
              <w:rPr>
                <w:rFonts w:ascii="Arial Narrow" w:hAnsi="Arial Narrow"/>
                <w:color w:val="000000"/>
                <w:lang w:val="en-US"/>
              </w:rPr>
            </w:pPr>
            <w:r w:rsidRPr="00CB4B17">
              <w:rPr>
                <w:rFonts w:ascii="Arial Narrow" w:hAnsi="Arial Narrow"/>
                <w:color w:val="000000"/>
              </w:rPr>
              <w:t xml:space="preserve">Y = </w:t>
            </w:r>
            <w:r w:rsidRPr="00CB4B17">
              <w:rPr>
                <w:rFonts w:ascii="Arial Narrow" w:hAnsi="Arial Narrow"/>
                <w:color w:val="000000"/>
                <w:lang w:val="en-US"/>
              </w:rPr>
              <w:t>1,327</w:t>
            </w:r>
            <w:r w:rsidRPr="00CB4B17">
              <w:rPr>
                <w:rFonts w:ascii="Arial Narrow" w:hAnsi="Arial Narrow"/>
                <w:color w:val="000000"/>
              </w:rPr>
              <w:t xml:space="preserve"> + </w:t>
            </w:r>
            <w:r w:rsidRPr="00CB4B17">
              <w:rPr>
                <w:rFonts w:ascii="Arial Narrow" w:hAnsi="Arial Narrow"/>
                <w:color w:val="000000"/>
                <w:lang w:val="en-US"/>
              </w:rPr>
              <w:t xml:space="preserve">0,147 </w:t>
            </w:r>
            <w:r w:rsidRPr="00CB4B17">
              <w:rPr>
                <w:rFonts w:ascii="Arial Narrow" w:hAnsi="Arial Narrow"/>
                <w:color w:val="000000"/>
              </w:rPr>
              <w:t>X</w:t>
            </w:r>
            <w:r w:rsidRPr="00CB4B17">
              <w:rPr>
                <w:rFonts w:ascii="Arial Narrow" w:hAnsi="Arial Narrow"/>
                <w:color w:val="000000"/>
                <w:position w:val="-10"/>
              </w:rPr>
              <w:object w:dxaOrig="120" w:dyaOrig="339">
                <v:shape id="_x0000_i1042" type="#_x0000_t75" style="width:6pt;height:17.25pt" o:ole="">
                  <v:imagedata r:id="rId13" o:title=""/>
                </v:shape>
                <o:OLEObject Type="Embed" ProgID="Equation.3" ShapeID="_x0000_i1042" DrawAspect="Content" ObjectID="_1508217909" r:id="rId37"/>
              </w:object>
            </w:r>
            <w:r w:rsidRPr="00CB4B17">
              <w:rPr>
                <w:rFonts w:ascii="Arial Narrow" w:hAnsi="Arial Narrow"/>
                <w:color w:val="000000"/>
              </w:rPr>
              <w:t xml:space="preserve"> + </w:t>
            </w:r>
            <w:r w:rsidRPr="00CB4B17">
              <w:rPr>
                <w:rFonts w:ascii="Arial Narrow" w:hAnsi="Arial Narrow"/>
                <w:color w:val="000000"/>
                <w:lang w:val="en-US"/>
              </w:rPr>
              <w:t xml:space="preserve">0,055 </w:t>
            </w:r>
            <w:r w:rsidRPr="00CB4B17">
              <w:rPr>
                <w:rFonts w:ascii="Arial Narrow" w:hAnsi="Arial Narrow"/>
                <w:color w:val="000000"/>
              </w:rPr>
              <w:t>X</w:t>
            </w:r>
            <w:r w:rsidRPr="00CB4B17">
              <w:rPr>
                <w:rFonts w:ascii="Arial Narrow" w:hAnsi="Arial Narrow"/>
                <w:color w:val="000000"/>
                <w:position w:val="-10"/>
              </w:rPr>
              <w:object w:dxaOrig="160" w:dyaOrig="340">
                <v:shape id="_x0000_i1043" type="#_x0000_t75" style="width:8.25pt;height:17.25pt" o:ole="">
                  <v:imagedata r:id="rId17" o:title=""/>
                </v:shape>
                <o:OLEObject Type="Embed" ProgID="Equation.3" ShapeID="_x0000_i1043" DrawAspect="Content" ObjectID="_1508217910" r:id="rId38"/>
              </w:object>
            </w:r>
            <w:r w:rsidRPr="00CB4B17">
              <w:rPr>
                <w:rFonts w:ascii="Arial Narrow" w:hAnsi="Arial Narrow"/>
                <w:color w:val="000000"/>
              </w:rPr>
              <w:t xml:space="preserve"> + </w:t>
            </w:r>
            <w:r w:rsidRPr="00CB4B17">
              <w:rPr>
                <w:rFonts w:ascii="Arial Narrow" w:hAnsi="Arial Narrow"/>
                <w:color w:val="000000"/>
                <w:lang w:val="en-US"/>
              </w:rPr>
              <w:t xml:space="preserve">0,124 </w:t>
            </w:r>
            <w:r w:rsidRPr="00CB4B17">
              <w:rPr>
                <w:rFonts w:ascii="Arial Narrow" w:hAnsi="Arial Narrow"/>
                <w:color w:val="000000"/>
              </w:rPr>
              <w:t>X</w:t>
            </w:r>
            <w:r w:rsidRPr="00CB4B17">
              <w:rPr>
                <w:rFonts w:ascii="Arial Narrow" w:hAnsi="Arial Narrow"/>
                <w:color w:val="000000"/>
                <w:vertAlign w:val="subscript"/>
              </w:rPr>
              <w:t>3</w:t>
            </w:r>
            <w:r w:rsidRPr="00CB4B17">
              <w:rPr>
                <w:rFonts w:ascii="Arial Narrow" w:hAnsi="Arial Narrow"/>
                <w:color w:val="000000"/>
              </w:rPr>
              <w:t xml:space="preserve"> + </w:t>
            </w:r>
            <w:r w:rsidRPr="00CB4B17">
              <w:rPr>
                <w:rFonts w:ascii="Arial Narrow" w:hAnsi="Arial Narrow"/>
                <w:color w:val="000000"/>
                <w:lang w:val="en-US"/>
              </w:rPr>
              <w:t xml:space="preserve">0,100 </w:t>
            </w:r>
            <w:r w:rsidRPr="00CB4B17">
              <w:rPr>
                <w:rFonts w:ascii="Arial Narrow" w:hAnsi="Arial Narrow"/>
                <w:color w:val="000000"/>
              </w:rPr>
              <w:t>X</w:t>
            </w:r>
            <w:r w:rsidRPr="00CB4B17">
              <w:rPr>
                <w:rFonts w:ascii="Arial Narrow" w:hAnsi="Arial Narrow"/>
                <w:color w:val="000000"/>
                <w:vertAlign w:val="subscript"/>
              </w:rPr>
              <w:t>4</w:t>
            </w:r>
            <w:r w:rsidRPr="00CB4B17">
              <w:rPr>
                <w:rFonts w:ascii="Arial Narrow" w:hAnsi="Arial Narrow"/>
                <w:color w:val="000000"/>
              </w:rPr>
              <w:t xml:space="preserve"> + </w:t>
            </w:r>
            <w:r w:rsidRPr="00CB4B17">
              <w:rPr>
                <w:rFonts w:ascii="Arial Narrow" w:hAnsi="Arial Narrow"/>
                <w:color w:val="000000"/>
                <w:lang w:val="en-US"/>
              </w:rPr>
              <w:t xml:space="preserve">0,186 </w:t>
            </w:r>
            <w:r w:rsidRPr="00CB4B17">
              <w:rPr>
                <w:rFonts w:ascii="Arial Narrow" w:hAnsi="Arial Narrow"/>
                <w:color w:val="000000"/>
              </w:rPr>
              <w:t>X</w:t>
            </w:r>
            <w:r w:rsidRPr="00CB4B17">
              <w:rPr>
                <w:rFonts w:ascii="Arial Narrow" w:hAnsi="Arial Narrow"/>
                <w:color w:val="000000"/>
                <w:vertAlign w:val="subscript"/>
              </w:rPr>
              <w:t>5</w:t>
            </w:r>
            <w:r w:rsidRPr="00CB4B17">
              <w:rPr>
                <w:rFonts w:ascii="Arial Narrow" w:hAnsi="Arial Narrow"/>
                <w:color w:val="000000"/>
              </w:rPr>
              <w:t xml:space="preserve"> + </w:t>
            </w:r>
            <w:r w:rsidRPr="00CB4B17">
              <w:rPr>
                <w:rFonts w:ascii="Arial Narrow" w:hAnsi="Arial Narrow"/>
                <w:color w:val="000000"/>
              </w:rPr>
              <w:sym w:font="Symbol" w:char="0065"/>
            </w:r>
          </w:p>
        </w:tc>
      </w:tr>
    </w:tbl>
    <w:p w:rsidR="00907614" w:rsidRPr="00CB4B17" w:rsidRDefault="00907614" w:rsidP="00CB4B17">
      <w:pPr>
        <w:autoSpaceDE w:val="0"/>
        <w:autoSpaceDN w:val="0"/>
        <w:adjustRightInd w:val="0"/>
        <w:rPr>
          <w:rFonts w:ascii="Arial Narrow" w:hAnsi="Arial Narrow"/>
          <w:lang w:val="en-US" w:eastAsia="en-US"/>
        </w:rPr>
      </w:pPr>
    </w:p>
    <w:p w:rsidR="00DF1282" w:rsidRDefault="00DF1282" w:rsidP="00CB4B17">
      <w:pPr>
        <w:autoSpaceDE w:val="0"/>
        <w:autoSpaceDN w:val="0"/>
        <w:adjustRightInd w:val="0"/>
        <w:ind w:firstLine="567"/>
        <w:jc w:val="both"/>
        <w:rPr>
          <w:rFonts w:ascii="Arial Narrow" w:hAnsi="Arial Narrow"/>
          <w:lang w:val="en-US" w:eastAsia="en-US"/>
        </w:rPr>
        <w:sectPr w:rsidR="00DF1282" w:rsidSect="00DF1282">
          <w:type w:val="continuous"/>
          <w:pgSz w:w="11907" w:h="16840" w:code="9"/>
          <w:pgMar w:top="1418" w:right="1418" w:bottom="1418" w:left="1701" w:header="720" w:footer="720" w:gutter="0"/>
          <w:cols w:space="720"/>
          <w:docGrid w:linePitch="360"/>
        </w:sectPr>
      </w:pPr>
    </w:p>
    <w:p w:rsidR="00B42991" w:rsidRPr="00CB4B17" w:rsidRDefault="003E3367"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lastRenderedPageBreak/>
        <w:t xml:space="preserve">Pengendalian </w:t>
      </w:r>
      <w:r w:rsidR="00B42991" w:rsidRPr="00CB4B17">
        <w:rPr>
          <w:rFonts w:ascii="Arial Narrow" w:hAnsi="Arial Narrow"/>
          <w:lang w:val="en-US" w:eastAsia="en-US"/>
        </w:rPr>
        <w:t>i</w:t>
      </w:r>
      <w:r w:rsidRPr="00CB4B17">
        <w:rPr>
          <w:rFonts w:ascii="Arial Narrow" w:hAnsi="Arial Narrow"/>
          <w:lang w:val="en-US" w:eastAsia="en-US"/>
        </w:rPr>
        <w:t>nternal adalah segala sesuatu meliputi</w:t>
      </w:r>
      <w:r w:rsidR="00B42991" w:rsidRPr="00CB4B17">
        <w:rPr>
          <w:rFonts w:ascii="Arial Narrow" w:hAnsi="Arial Narrow"/>
          <w:lang w:val="en-US" w:eastAsia="en-US"/>
        </w:rPr>
        <w:t xml:space="preserve"> </w:t>
      </w:r>
      <w:r w:rsidRPr="00CB4B17">
        <w:rPr>
          <w:rFonts w:ascii="Arial Narrow" w:hAnsi="Arial Narrow"/>
          <w:lang w:val="en-US" w:eastAsia="en-US"/>
        </w:rPr>
        <w:t>struktur organisasi, semua metode dan alat-alat</w:t>
      </w:r>
      <w:r w:rsidR="00B42991" w:rsidRPr="00CB4B17">
        <w:rPr>
          <w:rFonts w:ascii="Arial Narrow" w:hAnsi="Arial Narrow"/>
          <w:lang w:val="en-US" w:eastAsia="en-US"/>
        </w:rPr>
        <w:t xml:space="preserve"> </w:t>
      </w:r>
      <w:r w:rsidRPr="00CB4B17">
        <w:rPr>
          <w:rFonts w:ascii="Arial Narrow" w:hAnsi="Arial Narrow"/>
          <w:lang w:val="en-US" w:eastAsia="en-US"/>
        </w:rPr>
        <w:t>yang dikoordinasikan yang digunakan dalam perusahaan</w:t>
      </w:r>
      <w:r w:rsidR="00B42991" w:rsidRPr="00CB4B17">
        <w:rPr>
          <w:rFonts w:ascii="Arial Narrow" w:hAnsi="Arial Narrow"/>
          <w:lang w:val="en-US" w:eastAsia="en-US"/>
        </w:rPr>
        <w:t xml:space="preserve"> </w:t>
      </w:r>
      <w:r w:rsidRPr="00CB4B17">
        <w:rPr>
          <w:rFonts w:ascii="Arial Narrow" w:hAnsi="Arial Narrow"/>
          <w:lang w:val="en-US" w:eastAsia="en-US"/>
        </w:rPr>
        <w:t xml:space="preserve">dengan </w:t>
      </w:r>
      <w:r w:rsidRPr="00CB4B17">
        <w:rPr>
          <w:rFonts w:ascii="Arial Narrow" w:hAnsi="Arial Narrow"/>
          <w:lang w:val="en-US" w:eastAsia="en-US"/>
        </w:rPr>
        <w:lastRenderedPageBreak/>
        <w:t xml:space="preserve">tujuan menjaga keamanan </w:t>
      </w:r>
      <w:r w:rsidR="00B42991" w:rsidRPr="00CB4B17">
        <w:rPr>
          <w:rFonts w:ascii="Arial Narrow" w:hAnsi="Arial Narrow"/>
          <w:lang w:val="en-US" w:eastAsia="en-US"/>
        </w:rPr>
        <w:t xml:space="preserve">aset </w:t>
      </w:r>
      <w:r w:rsidRPr="00CB4B17">
        <w:rPr>
          <w:rFonts w:ascii="Arial Narrow" w:hAnsi="Arial Narrow"/>
          <w:lang w:val="en-US" w:eastAsia="en-US"/>
        </w:rPr>
        <w:t>milik perusahaan, memeriksa ketelitian dan</w:t>
      </w:r>
      <w:r w:rsidR="00B42991" w:rsidRPr="00CB4B17">
        <w:rPr>
          <w:rFonts w:ascii="Arial Narrow" w:hAnsi="Arial Narrow"/>
          <w:lang w:val="en-US" w:eastAsia="en-US"/>
        </w:rPr>
        <w:t xml:space="preserve"> </w:t>
      </w:r>
      <w:r w:rsidRPr="00CB4B17">
        <w:rPr>
          <w:rFonts w:ascii="Arial Narrow" w:hAnsi="Arial Narrow"/>
          <w:lang w:val="en-US" w:eastAsia="en-US"/>
        </w:rPr>
        <w:t>kebenaran data akuntansi, mendorong efisiensi, dan</w:t>
      </w:r>
      <w:r w:rsidR="00B42991" w:rsidRPr="00CB4B17">
        <w:rPr>
          <w:rFonts w:ascii="Arial Narrow" w:hAnsi="Arial Narrow"/>
          <w:lang w:val="en-US" w:eastAsia="en-US"/>
        </w:rPr>
        <w:t xml:space="preserve"> </w:t>
      </w:r>
      <w:r w:rsidRPr="00CB4B17">
        <w:rPr>
          <w:rFonts w:ascii="Arial Narrow" w:hAnsi="Arial Narrow"/>
          <w:lang w:val="en-US" w:eastAsia="en-US"/>
        </w:rPr>
        <w:t xml:space="preserve">membantu mendorong </w:t>
      </w:r>
      <w:r w:rsidRPr="00CB4B17">
        <w:rPr>
          <w:rFonts w:ascii="Arial Narrow" w:hAnsi="Arial Narrow"/>
          <w:lang w:val="en-US" w:eastAsia="en-US"/>
        </w:rPr>
        <w:lastRenderedPageBreak/>
        <w:t>dipatuhinya kebijakan manajemen</w:t>
      </w:r>
      <w:r w:rsidR="00B42991" w:rsidRPr="00CB4B17">
        <w:rPr>
          <w:rFonts w:ascii="Arial Narrow" w:hAnsi="Arial Narrow"/>
          <w:lang w:val="en-US" w:eastAsia="en-US"/>
        </w:rPr>
        <w:t xml:space="preserve"> </w:t>
      </w:r>
      <w:r w:rsidRPr="00CB4B17">
        <w:rPr>
          <w:rFonts w:ascii="Arial Narrow" w:hAnsi="Arial Narrow"/>
          <w:lang w:val="en-US" w:eastAsia="en-US"/>
        </w:rPr>
        <w:t xml:space="preserve">yang telah ditetapkan. </w:t>
      </w:r>
    </w:p>
    <w:p w:rsidR="003E3367" w:rsidRPr="00CB4B17" w:rsidRDefault="003E3367"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Komponen</w:t>
      </w:r>
      <w:r w:rsidR="00B42991" w:rsidRPr="00CB4B17">
        <w:rPr>
          <w:rFonts w:ascii="Arial Narrow" w:hAnsi="Arial Narrow"/>
          <w:lang w:val="en-US" w:eastAsia="en-US"/>
        </w:rPr>
        <w:t>-</w:t>
      </w:r>
      <w:r w:rsidRPr="00CB4B17">
        <w:rPr>
          <w:rFonts w:ascii="Arial Narrow" w:hAnsi="Arial Narrow"/>
          <w:lang w:val="en-US" w:eastAsia="en-US"/>
        </w:rPr>
        <w:t>komponen</w:t>
      </w:r>
      <w:r w:rsidR="00B42991" w:rsidRPr="00CB4B17">
        <w:rPr>
          <w:rFonts w:ascii="Arial Narrow" w:hAnsi="Arial Narrow"/>
          <w:lang w:val="en-US" w:eastAsia="en-US"/>
        </w:rPr>
        <w:t xml:space="preserve"> </w:t>
      </w:r>
      <w:r w:rsidRPr="00CB4B17">
        <w:rPr>
          <w:rFonts w:ascii="Arial Narrow" w:hAnsi="Arial Narrow"/>
          <w:lang w:val="en-US" w:eastAsia="en-US"/>
        </w:rPr>
        <w:t xml:space="preserve">dalam </w:t>
      </w:r>
      <w:r w:rsidR="00B42991" w:rsidRPr="00CB4B17">
        <w:rPr>
          <w:rFonts w:ascii="Arial Narrow" w:hAnsi="Arial Narrow"/>
          <w:lang w:val="en-US" w:eastAsia="en-US"/>
        </w:rPr>
        <w:t xml:space="preserve">pengendalian internal </w:t>
      </w:r>
      <w:r w:rsidRPr="00CB4B17">
        <w:rPr>
          <w:rFonts w:ascii="Arial Narrow" w:hAnsi="Arial Narrow"/>
          <w:lang w:val="en-US" w:eastAsia="en-US"/>
        </w:rPr>
        <w:t>seperti</w:t>
      </w:r>
      <w:r w:rsidR="00B42991" w:rsidRPr="00CB4B17">
        <w:rPr>
          <w:rFonts w:ascii="Arial Narrow" w:hAnsi="Arial Narrow"/>
          <w:lang w:val="en-US" w:eastAsia="en-US"/>
        </w:rPr>
        <w:t xml:space="preserve"> </w:t>
      </w:r>
      <w:r w:rsidRPr="00CB4B17">
        <w:rPr>
          <w:rFonts w:ascii="Arial Narrow" w:hAnsi="Arial Narrow"/>
          <w:lang w:val="en-US" w:eastAsia="en-US"/>
        </w:rPr>
        <w:t>lingkungan pengendalian yang baik, akan memberikan</w:t>
      </w:r>
      <w:r w:rsidR="00B42991" w:rsidRPr="00CB4B17">
        <w:rPr>
          <w:rFonts w:ascii="Arial Narrow" w:hAnsi="Arial Narrow"/>
          <w:lang w:val="en-US" w:eastAsia="en-US"/>
        </w:rPr>
        <w:t xml:space="preserve"> </w:t>
      </w:r>
      <w:r w:rsidRPr="00CB4B17">
        <w:rPr>
          <w:rFonts w:ascii="Arial Narrow" w:hAnsi="Arial Narrow"/>
          <w:lang w:val="en-US" w:eastAsia="en-US"/>
        </w:rPr>
        <w:t>kontribusi baik dalam menciptakan suasana</w:t>
      </w:r>
      <w:r w:rsidR="00B42991" w:rsidRPr="00CB4B17">
        <w:rPr>
          <w:rFonts w:ascii="Arial Narrow" w:hAnsi="Arial Narrow"/>
          <w:lang w:val="en-US" w:eastAsia="en-US"/>
        </w:rPr>
        <w:t xml:space="preserve"> </w:t>
      </w:r>
      <w:r w:rsidRPr="00CB4B17">
        <w:rPr>
          <w:rFonts w:ascii="Arial Narrow" w:hAnsi="Arial Narrow"/>
          <w:lang w:val="en-US" w:eastAsia="en-US"/>
        </w:rPr>
        <w:t xml:space="preserve">kerja sehingga dapat mendorong </w:t>
      </w:r>
      <w:r w:rsidR="00B42991" w:rsidRPr="00CB4B17">
        <w:rPr>
          <w:rFonts w:ascii="Arial Narrow" w:hAnsi="Arial Narrow"/>
          <w:lang w:val="en-US" w:eastAsia="en-US"/>
        </w:rPr>
        <w:t>Polsri</w:t>
      </w:r>
      <w:r w:rsidRPr="00CB4B17">
        <w:rPr>
          <w:rFonts w:ascii="Arial Narrow" w:hAnsi="Arial Narrow"/>
          <w:lang w:val="en-US" w:eastAsia="en-US"/>
        </w:rPr>
        <w:t xml:space="preserve"> untuk</w:t>
      </w:r>
      <w:r w:rsidR="00B42991" w:rsidRPr="00CB4B17">
        <w:rPr>
          <w:rFonts w:ascii="Arial Narrow" w:hAnsi="Arial Narrow"/>
          <w:lang w:val="en-US" w:eastAsia="en-US"/>
        </w:rPr>
        <w:t xml:space="preserve"> </w:t>
      </w:r>
      <w:r w:rsidRPr="00CB4B17">
        <w:rPr>
          <w:rFonts w:ascii="Arial Narrow" w:hAnsi="Arial Narrow"/>
          <w:lang w:val="en-US" w:eastAsia="en-US"/>
        </w:rPr>
        <w:t xml:space="preserve">meningkatkan kinerjanya. </w:t>
      </w:r>
      <w:r w:rsidR="00B42991" w:rsidRPr="00CB4B17">
        <w:rPr>
          <w:rFonts w:ascii="Arial Narrow" w:hAnsi="Arial Narrow"/>
          <w:lang w:val="en-US" w:eastAsia="en-US"/>
        </w:rPr>
        <w:t>Polsri</w:t>
      </w:r>
      <w:r w:rsidRPr="00CB4B17">
        <w:rPr>
          <w:rFonts w:ascii="Arial Narrow" w:hAnsi="Arial Narrow"/>
          <w:lang w:val="en-US" w:eastAsia="en-US"/>
        </w:rPr>
        <w:t xml:space="preserve"> harus waspada</w:t>
      </w:r>
      <w:r w:rsidR="00B42991" w:rsidRPr="00CB4B17">
        <w:rPr>
          <w:rFonts w:ascii="Arial Narrow" w:hAnsi="Arial Narrow"/>
          <w:lang w:val="en-US" w:eastAsia="en-US"/>
        </w:rPr>
        <w:t xml:space="preserve"> </w:t>
      </w:r>
      <w:r w:rsidRPr="00CB4B17">
        <w:rPr>
          <w:rFonts w:ascii="Arial Narrow" w:hAnsi="Arial Narrow"/>
          <w:lang w:val="en-US" w:eastAsia="en-US"/>
        </w:rPr>
        <w:t>terhadap segala resiko yang akan dihadapi</w:t>
      </w:r>
      <w:r w:rsidR="00B42991" w:rsidRPr="00CB4B17">
        <w:rPr>
          <w:rFonts w:ascii="Arial Narrow" w:hAnsi="Arial Narrow"/>
          <w:lang w:val="en-US" w:eastAsia="en-US"/>
        </w:rPr>
        <w:t xml:space="preserve"> </w:t>
      </w:r>
      <w:r w:rsidRPr="00CB4B17">
        <w:rPr>
          <w:rFonts w:ascii="Arial Narrow" w:hAnsi="Arial Narrow"/>
          <w:lang w:val="en-US" w:eastAsia="en-US"/>
        </w:rPr>
        <w:t>dengan adanya penaksiran resiko maka dapat lebih meningkatkan kinerjanya dalam</w:t>
      </w:r>
      <w:r w:rsidR="00B42991" w:rsidRPr="00CB4B17">
        <w:rPr>
          <w:rFonts w:ascii="Arial Narrow" w:hAnsi="Arial Narrow"/>
          <w:lang w:val="en-US" w:eastAsia="en-US"/>
        </w:rPr>
        <w:t xml:space="preserve"> </w:t>
      </w:r>
      <w:r w:rsidRPr="00CB4B17">
        <w:rPr>
          <w:rFonts w:ascii="Arial Narrow" w:hAnsi="Arial Narrow"/>
          <w:lang w:val="en-US" w:eastAsia="en-US"/>
        </w:rPr>
        <w:t>mengantisipasi mengatasi resiko-resiko yang</w:t>
      </w:r>
      <w:r w:rsidR="00B42991" w:rsidRPr="00CB4B17">
        <w:rPr>
          <w:rFonts w:ascii="Arial Narrow" w:hAnsi="Arial Narrow"/>
          <w:lang w:val="en-US" w:eastAsia="en-US"/>
        </w:rPr>
        <w:t xml:space="preserve"> </w:t>
      </w:r>
      <w:r w:rsidRPr="00CB4B17">
        <w:rPr>
          <w:rFonts w:ascii="Arial Narrow" w:hAnsi="Arial Narrow"/>
          <w:lang w:val="en-US" w:eastAsia="en-US"/>
        </w:rPr>
        <w:t>mungk</w:t>
      </w:r>
      <w:r w:rsidR="00B42991" w:rsidRPr="00CB4B17">
        <w:rPr>
          <w:rFonts w:ascii="Arial Narrow" w:hAnsi="Arial Narrow"/>
          <w:lang w:val="en-US" w:eastAsia="en-US"/>
        </w:rPr>
        <w:t>i</w:t>
      </w:r>
      <w:r w:rsidRPr="00CB4B17">
        <w:rPr>
          <w:rFonts w:ascii="Arial Narrow" w:hAnsi="Arial Narrow"/>
          <w:lang w:val="en-US" w:eastAsia="en-US"/>
        </w:rPr>
        <w:t>n terjadi. Informasi dan komunikasi akan</w:t>
      </w:r>
      <w:r w:rsidR="00B42991" w:rsidRPr="00CB4B17">
        <w:rPr>
          <w:rFonts w:ascii="Arial Narrow" w:hAnsi="Arial Narrow"/>
          <w:lang w:val="en-US" w:eastAsia="en-US"/>
        </w:rPr>
        <w:t xml:space="preserve"> </w:t>
      </w:r>
      <w:r w:rsidRPr="00CB4B17">
        <w:rPr>
          <w:rFonts w:ascii="Arial Narrow" w:hAnsi="Arial Narrow"/>
          <w:lang w:val="en-US" w:eastAsia="en-US"/>
        </w:rPr>
        <w:t>memberikan dampak baik bagi peningkatan kinerja</w:t>
      </w:r>
      <w:r w:rsidR="00B42991" w:rsidRPr="00CB4B17">
        <w:rPr>
          <w:rFonts w:ascii="Arial Narrow" w:hAnsi="Arial Narrow"/>
          <w:lang w:val="en-US" w:eastAsia="en-US"/>
        </w:rPr>
        <w:t xml:space="preserve"> </w:t>
      </w:r>
      <w:r w:rsidRPr="00CB4B17">
        <w:rPr>
          <w:rFonts w:ascii="Arial Narrow" w:hAnsi="Arial Narrow"/>
          <w:lang w:val="en-US" w:eastAsia="en-US"/>
        </w:rPr>
        <w:t xml:space="preserve">karena </w:t>
      </w:r>
      <w:r w:rsidR="00B42991" w:rsidRPr="00CB4B17">
        <w:rPr>
          <w:rFonts w:ascii="Arial Narrow" w:hAnsi="Arial Narrow"/>
          <w:lang w:val="en-US" w:eastAsia="en-US"/>
        </w:rPr>
        <w:t>dapat</w:t>
      </w:r>
      <w:r w:rsidRPr="00CB4B17">
        <w:rPr>
          <w:rFonts w:ascii="Arial Narrow" w:hAnsi="Arial Narrow"/>
          <w:lang w:val="en-US" w:eastAsia="en-US"/>
        </w:rPr>
        <w:t xml:space="preserve"> memperoleh dan bertukar</w:t>
      </w:r>
      <w:r w:rsidR="00B42991" w:rsidRPr="00CB4B17">
        <w:rPr>
          <w:rFonts w:ascii="Arial Narrow" w:hAnsi="Arial Narrow"/>
          <w:lang w:val="en-US" w:eastAsia="en-US"/>
        </w:rPr>
        <w:t xml:space="preserve"> </w:t>
      </w:r>
      <w:r w:rsidRPr="00CB4B17">
        <w:rPr>
          <w:rFonts w:ascii="Arial Narrow" w:hAnsi="Arial Narrow"/>
          <w:lang w:val="en-US" w:eastAsia="en-US"/>
        </w:rPr>
        <w:t>informasi yang diperlukan dalam melakukan aktivitas</w:t>
      </w:r>
      <w:r w:rsidR="00B42991" w:rsidRPr="00CB4B17">
        <w:rPr>
          <w:rFonts w:ascii="Arial Narrow" w:hAnsi="Arial Narrow"/>
          <w:lang w:val="en-US" w:eastAsia="en-US"/>
        </w:rPr>
        <w:t xml:space="preserve"> </w:t>
      </w:r>
      <w:r w:rsidRPr="00CB4B17">
        <w:rPr>
          <w:rFonts w:ascii="Arial Narrow" w:hAnsi="Arial Narrow"/>
          <w:lang w:val="en-US" w:eastAsia="en-US"/>
        </w:rPr>
        <w:t>operasional perusahaan. Aktivitas pengendalian</w:t>
      </w:r>
      <w:r w:rsidR="00B42991" w:rsidRPr="00CB4B17">
        <w:rPr>
          <w:rFonts w:ascii="Arial Narrow" w:hAnsi="Arial Narrow"/>
          <w:lang w:val="en-US" w:eastAsia="en-US"/>
        </w:rPr>
        <w:t xml:space="preserve"> </w:t>
      </w:r>
      <w:r w:rsidRPr="00CB4B17">
        <w:rPr>
          <w:rFonts w:ascii="Arial Narrow" w:hAnsi="Arial Narrow"/>
          <w:lang w:val="en-US" w:eastAsia="en-US"/>
        </w:rPr>
        <w:t xml:space="preserve">akan mendorong </w:t>
      </w:r>
      <w:r w:rsidR="00B42991" w:rsidRPr="00CB4B17">
        <w:rPr>
          <w:rFonts w:ascii="Arial Narrow" w:hAnsi="Arial Narrow"/>
          <w:lang w:val="en-US" w:eastAsia="en-US"/>
        </w:rPr>
        <w:t>dit</w:t>
      </w:r>
      <w:r w:rsidRPr="00CB4B17">
        <w:rPr>
          <w:rFonts w:ascii="Arial Narrow" w:hAnsi="Arial Narrow"/>
          <w:lang w:val="en-US" w:eastAsia="en-US"/>
        </w:rPr>
        <w:t>aati dan</w:t>
      </w:r>
      <w:r w:rsidR="00B42991" w:rsidRPr="00CB4B17">
        <w:rPr>
          <w:rFonts w:ascii="Arial Narrow" w:hAnsi="Arial Narrow"/>
          <w:lang w:val="en-US" w:eastAsia="en-US"/>
        </w:rPr>
        <w:t xml:space="preserve"> di</w:t>
      </w:r>
      <w:r w:rsidRPr="00CB4B17">
        <w:rPr>
          <w:rFonts w:ascii="Arial Narrow" w:hAnsi="Arial Narrow"/>
          <w:lang w:val="en-US" w:eastAsia="en-US"/>
        </w:rPr>
        <w:t>laksanakan peraturan dan standar kerja yang</w:t>
      </w:r>
      <w:r w:rsidR="00B42991" w:rsidRPr="00CB4B17">
        <w:rPr>
          <w:rFonts w:ascii="Arial Narrow" w:hAnsi="Arial Narrow"/>
          <w:lang w:val="en-US" w:eastAsia="en-US"/>
        </w:rPr>
        <w:t xml:space="preserve"> </w:t>
      </w:r>
      <w:r w:rsidRPr="00CB4B17">
        <w:rPr>
          <w:rFonts w:ascii="Arial Narrow" w:hAnsi="Arial Narrow"/>
          <w:lang w:val="en-US" w:eastAsia="en-US"/>
        </w:rPr>
        <w:t>sudah ditetapkan. Pemantauan yang baik akan</w:t>
      </w:r>
      <w:r w:rsidR="00B42991" w:rsidRPr="00CB4B17">
        <w:rPr>
          <w:rFonts w:ascii="Arial Narrow" w:hAnsi="Arial Narrow"/>
          <w:lang w:val="en-US" w:eastAsia="en-US"/>
        </w:rPr>
        <w:t xml:space="preserve"> </w:t>
      </w:r>
      <w:r w:rsidRPr="00CB4B17">
        <w:rPr>
          <w:rFonts w:ascii="Arial Narrow" w:hAnsi="Arial Narrow"/>
          <w:lang w:val="en-US" w:eastAsia="en-US"/>
        </w:rPr>
        <w:t>membuat karyawan untuk lebih disiplin dalam</w:t>
      </w:r>
      <w:r w:rsidR="00B42991" w:rsidRPr="00CB4B17">
        <w:rPr>
          <w:rFonts w:ascii="Arial Narrow" w:hAnsi="Arial Narrow"/>
          <w:lang w:val="en-US" w:eastAsia="en-US"/>
        </w:rPr>
        <w:t xml:space="preserve"> </w:t>
      </w:r>
      <w:r w:rsidRPr="00CB4B17">
        <w:rPr>
          <w:rFonts w:ascii="Arial Narrow" w:hAnsi="Arial Narrow"/>
          <w:lang w:val="en-US" w:eastAsia="en-US"/>
        </w:rPr>
        <w:t>bekerja.</w:t>
      </w:r>
    </w:p>
    <w:p w:rsidR="00B42991" w:rsidRPr="00CB4B17" w:rsidRDefault="00B42991"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 xml:space="preserve">Hasil penelitian ini mendukung teori yang dikemukakan </w:t>
      </w:r>
      <w:r w:rsidRPr="00CB4B17">
        <w:rPr>
          <w:rFonts w:ascii="Arial Narrow" w:hAnsi="Arial Narrow"/>
          <w:i/>
          <w:lang w:val="en-US" w:eastAsia="en-US"/>
        </w:rPr>
        <w:t>Committee of Sponsoring Organization of the Tread way Commission (COSO</w:t>
      </w:r>
      <w:r w:rsidRPr="00CB4B17">
        <w:rPr>
          <w:rFonts w:ascii="Arial Narrow" w:hAnsi="Arial Narrow"/>
          <w:lang w:val="en-US" w:eastAsia="en-US"/>
        </w:rPr>
        <w:t>) dalam Sawyer (2005: 144) pengendalian internal satuan usaha terdiri atas:</w:t>
      </w:r>
    </w:p>
    <w:p w:rsidR="00B42991" w:rsidRPr="00CB4B17" w:rsidRDefault="00B42991" w:rsidP="00FA6C5F">
      <w:pPr>
        <w:numPr>
          <w:ilvl w:val="0"/>
          <w:numId w:val="38"/>
        </w:num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Lingkungan pengendalian</w:t>
      </w:r>
    </w:p>
    <w:p w:rsidR="00B42991" w:rsidRPr="00CB4B17" w:rsidRDefault="00B42991" w:rsidP="00CB4B17">
      <w:pPr>
        <w:autoSpaceDE w:val="0"/>
        <w:autoSpaceDN w:val="0"/>
        <w:adjustRightInd w:val="0"/>
        <w:ind w:left="284"/>
        <w:jc w:val="both"/>
        <w:rPr>
          <w:rFonts w:ascii="Arial Narrow" w:hAnsi="Arial Narrow"/>
          <w:lang w:val="en-US" w:eastAsia="en-US"/>
        </w:rPr>
      </w:pPr>
      <w:r w:rsidRPr="00CB4B17">
        <w:rPr>
          <w:rFonts w:ascii="Arial Narrow" w:hAnsi="Arial Narrow"/>
          <w:lang w:val="en-US" w:eastAsia="en-US"/>
        </w:rPr>
        <w:t>Inti suatu bisnis adalah orang-orangnya dengan karakteristiknya termasuk integritas, nilai-nilai, etika dan lingkungan tempat mereka bekerja. Hal tersebut merupakan mesin penggerak perusahaan dan merupakan fondasi segala sesuatunya ditempatkan.</w:t>
      </w:r>
    </w:p>
    <w:p w:rsidR="00B42991" w:rsidRPr="00CB4B17" w:rsidRDefault="00B42991" w:rsidP="00FA6C5F">
      <w:pPr>
        <w:numPr>
          <w:ilvl w:val="0"/>
          <w:numId w:val="38"/>
        </w:num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Penaksiran risiko</w:t>
      </w:r>
    </w:p>
    <w:p w:rsidR="00B42991" w:rsidRPr="00CB4B17" w:rsidRDefault="00B42991" w:rsidP="00CB4B17">
      <w:pPr>
        <w:autoSpaceDE w:val="0"/>
        <w:autoSpaceDN w:val="0"/>
        <w:adjustRightInd w:val="0"/>
        <w:ind w:left="284"/>
        <w:jc w:val="both"/>
        <w:rPr>
          <w:rFonts w:ascii="Arial Narrow" w:hAnsi="Arial Narrow"/>
          <w:lang w:val="en-US" w:eastAsia="en-US"/>
        </w:rPr>
      </w:pPr>
      <w:r w:rsidRPr="00CB4B17">
        <w:rPr>
          <w:rFonts w:ascii="Arial Narrow" w:hAnsi="Arial Narrow"/>
          <w:lang w:val="en-US" w:eastAsia="en-US"/>
        </w:rPr>
        <w:t>Perusahaan harus mewaspadai dan mengelola risiko</w:t>
      </w:r>
      <w:r w:rsidR="00B71097" w:rsidRPr="00CB4B17">
        <w:rPr>
          <w:rFonts w:ascii="Arial Narrow" w:hAnsi="Arial Narrow"/>
          <w:lang w:val="en-US" w:eastAsia="en-US"/>
        </w:rPr>
        <w:t xml:space="preserve"> </w:t>
      </w:r>
      <w:r w:rsidRPr="00CB4B17">
        <w:rPr>
          <w:rFonts w:ascii="Arial Narrow" w:hAnsi="Arial Narrow"/>
          <w:lang w:val="en-US" w:eastAsia="en-US"/>
        </w:rPr>
        <w:t>yang dihadapinya. Perusahaan harus menetapkan</w:t>
      </w:r>
      <w:r w:rsidR="00B71097" w:rsidRPr="00CB4B17">
        <w:rPr>
          <w:rFonts w:ascii="Arial Narrow" w:hAnsi="Arial Narrow"/>
          <w:lang w:val="en-US" w:eastAsia="en-US"/>
        </w:rPr>
        <w:t xml:space="preserve"> </w:t>
      </w:r>
      <w:r w:rsidRPr="00CB4B17">
        <w:rPr>
          <w:rFonts w:ascii="Arial Narrow" w:hAnsi="Arial Narrow"/>
          <w:lang w:val="en-US" w:eastAsia="en-US"/>
        </w:rPr>
        <w:t>tujuan yang terintegrasi dengan penjualan,</w:t>
      </w:r>
      <w:r w:rsidR="00B71097" w:rsidRPr="00CB4B17">
        <w:rPr>
          <w:rFonts w:ascii="Arial Narrow" w:hAnsi="Arial Narrow"/>
          <w:lang w:val="en-US" w:eastAsia="en-US"/>
        </w:rPr>
        <w:t xml:space="preserve"> </w:t>
      </w:r>
      <w:r w:rsidRPr="00CB4B17">
        <w:rPr>
          <w:rFonts w:ascii="Arial Narrow" w:hAnsi="Arial Narrow"/>
          <w:lang w:val="en-US" w:eastAsia="en-US"/>
        </w:rPr>
        <w:t>produksi, pemasaran, keuangan, dan aktivitas</w:t>
      </w:r>
      <w:r w:rsidR="00B71097" w:rsidRPr="00CB4B17">
        <w:rPr>
          <w:rFonts w:ascii="Arial Narrow" w:hAnsi="Arial Narrow"/>
          <w:lang w:val="en-US" w:eastAsia="en-US"/>
        </w:rPr>
        <w:t xml:space="preserve"> </w:t>
      </w:r>
      <w:r w:rsidRPr="00CB4B17">
        <w:rPr>
          <w:rFonts w:ascii="Arial Narrow" w:hAnsi="Arial Narrow"/>
          <w:lang w:val="en-US" w:eastAsia="en-US"/>
        </w:rPr>
        <w:t>lainnya sehingga organisasi beroperasi</w:t>
      </w:r>
      <w:r w:rsidR="00B71097" w:rsidRPr="00CB4B17">
        <w:rPr>
          <w:rFonts w:ascii="Arial Narrow" w:hAnsi="Arial Narrow"/>
          <w:lang w:val="en-US" w:eastAsia="en-US"/>
        </w:rPr>
        <w:t xml:space="preserve"> </w:t>
      </w:r>
      <w:r w:rsidRPr="00CB4B17">
        <w:rPr>
          <w:rFonts w:ascii="Arial Narrow" w:hAnsi="Arial Narrow"/>
          <w:lang w:val="en-US" w:eastAsia="en-US"/>
        </w:rPr>
        <w:t>secara harmonis. Perusahaan juga harus menetapkan</w:t>
      </w:r>
      <w:r w:rsidR="00B71097" w:rsidRPr="00CB4B17">
        <w:rPr>
          <w:rFonts w:ascii="Arial Narrow" w:hAnsi="Arial Narrow"/>
          <w:lang w:val="en-US" w:eastAsia="en-US"/>
        </w:rPr>
        <w:t xml:space="preserve"> </w:t>
      </w:r>
      <w:r w:rsidRPr="00CB4B17">
        <w:rPr>
          <w:rFonts w:ascii="Arial Narrow" w:hAnsi="Arial Narrow"/>
          <w:lang w:val="en-US" w:eastAsia="en-US"/>
        </w:rPr>
        <w:t>mekanisme untuk mengidentifikasi,</w:t>
      </w:r>
      <w:r w:rsidR="00B71097" w:rsidRPr="00CB4B17">
        <w:rPr>
          <w:rFonts w:ascii="Arial Narrow" w:hAnsi="Arial Narrow"/>
          <w:lang w:val="en-US" w:eastAsia="en-US"/>
        </w:rPr>
        <w:t xml:space="preserve"> </w:t>
      </w:r>
      <w:r w:rsidRPr="00CB4B17">
        <w:rPr>
          <w:rFonts w:ascii="Arial Narrow" w:hAnsi="Arial Narrow"/>
          <w:lang w:val="en-US" w:eastAsia="en-US"/>
        </w:rPr>
        <w:t>menganalisis, dan mengelola risiko-risiko terkait.</w:t>
      </w:r>
    </w:p>
    <w:p w:rsidR="00B42991" w:rsidRPr="00CB4B17" w:rsidRDefault="00B42991" w:rsidP="00FA6C5F">
      <w:pPr>
        <w:numPr>
          <w:ilvl w:val="0"/>
          <w:numId w:val="38"/>
        </w:num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Informasi dan komunikasi</w:t>
      </w:r>
    </w:p>
    <w:p w:rsidR="00B42991" w:rsidRPr="00CB4B17" w:rsidRDefault="00B42991" w:rsidP="00CB4B17">
      <w:pPr>
        <w:autoSpaceDE w:val="0"/>
        <w:autoSpaceDN w:val="0"/>
        <w:adjustRightInd w:val="0"/>
        <w:ind w:left="284"/>
        <w:jc w:val="both"/>
        <w:rPr>
          <w:rFonts w:ascii="Arial Narrow" w:hAnsi="Arial Narrow"/>
          <w:lang w:val="en-US" w:eastAsia="en-US"/>
        </w:rPr>
      </w:pPr>
      <w:r w:rsidRPr="00CB4B17">
        <w:rPr>
          <w:rFonts w:ascii="Arial Narrow" w:hAnsi="Arial Narrow"/>
          <w:lang w:val="en-US" w:eastAsia="en-US"/>
        </w:rPr>
        <w:lastRenderedPageBreak/>
        <w:t>Disekitar aktivitas-aktivitas ini terdapat sistem informasi</w:t>
      </w:r>
      <w:r w:rsidR="00B71097" w:rsidRPr="00CB4B17">
        <w:rPr>
          <w:rFonts w:ascii="Arial Narrow" w:hAnsi="Arial Narrow"/>
          <w:lang w:val="en-US" w:eastAsia="en-US"/>
        </w:rPr>
        <w:t xml:space="preserve"> </w:t>
      </w:r>
      <w:r w:rsidRPr="00CB4B17">
        <w:rPr>
          <w:rFonts w:ascii="Arial Narrow" w:hAnsi="Arial Narrow"/>
          <w:lang w:val="en-US" w:eastAsia="en-US"/>
        </w:rPr>
        <w:t>dan komunikasi. Hal ini memungkinkan</w:t>
      </w:r>
      <w:r w:rsidR="00B71097" w:rsidRPr="00CB4B17">
        <w:rPr>
          <w:rFonts w:ascii="Arial Narrow" w:hAnsi="Arial Narrow"/>
          <w:lang w:val="en-US" w:eastAsia="en-US"/>
        </w:rPr>
        <w:t xml:space="preserve"> </w:t>
      </w:r>
      <w:r w:rsidRPr="00CB4B17">
        <w:rPr>
          <w:rFonts w:ascii="Arial Narrow" w:hAnsi="Arial Narrow"/>
          <w:lang w:val="en-US" w:eastAsia="en-US"/>
        </w:rPr>
        <w:t xml:space="preserve">karyawan </w:t>
      </w:r>
      <w:r w:rsidR="008563FD" w:rsidRPr="00CB4B17">
        <w:rPr>
          <w:rFonts w:ascii="Arial Narrow" w:hAnsi="Arial Narrow"/>
          <w:lang w:val="en-US" w:eastAsia="en-US"/>
        </w:rPr>
        <w:t>Polsri</w:t>
      </w:r>
      <w:r w:rsidRPr="00CB4B17">
        <w:rPr>
          <w:rFonts w:ascii="Arial Narrow" w:hAnsi="Arial Narrow"/>
          <w:lang w:val="en-US" w:eastAsia="en-US"/>
        </w:rPr>
        <w:t xml:space="preserve"> mendapatkan dan menukar</w:t>
      </w:r>
      <w:r w:rsidR="00B71097" w:rsidRPr="00CB4B17">
        <w:rPr>
          <w:rFonts w:ascii="Arial Narrow" w:hAnsi="Arial Narrow"/>
          <w:lang w:val="en-US" w:eastAsia="en-US"/>
        </w:rPr>
        <w:t xml:space="preserve"> </w:t>
      </w:r>
      <w:r w:rsidRPr="00CB4B17">
        <w:rPr>
          <w:rFonts w:ascii="Arial Narrow" w:hAnsi="Arial Narrow"/>
          <w:lang w:val="en-US" w:eastAsia="en-US"/>
        </w:rPr>
        <w:t>informasi yang diperlukan untuk melaksanakan,</w:t>
      </w:r>
      <w:r w:rsidR="00B71097" w:rsidRPr="00CB4B17">
        <w:rPr>
          <w:rFonts w:ascii="Arial Narrow" w:hAnsi="Arial Narrow"/>
          <w:lang w:val="en-US" w:eastAsia="en-US"/>
        </w:rPr>
        <w:t xml:space="preserve"> </w:t>
      </w:r>
      <w:r w:rsidRPr="00CB4B17">
        <w:rPr>
          <w:rFonts w:ascii="Arial Narrow" w:hAnsi="Arial Narrow"/>
          <w:lang w:val="en-US" w:eastAsia="en-US"/>
        </w:rPr>
        <w:t>mengelola, dan mengendalikan operasinya.</w:t>
      </w:r>
    </w:p>
    <w:p w:rsidR="00B42991" w:rsidRPr="00CB4B17" w:rsidRDefault="00B42991" w:rsidP="00FA6C5F">
      <w:pPr>
        <w:numPr>
          <w:ilvl w:val="0"/>
          <w:numId w:val="38"/>
        </w:num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Aktivitas pengendalian</w:t>
      </w:r>
    </w:p>
    <w:p w:rsidR="00B42991" w:rsidRPr="00CB4B17" w:rsidRDefault="00B42991" w:rsidP="00CB4B17">
      <w:pPr>
        <w:autoSpaceDE w:val="0"/>
        <w:autoSpaceDN w:val="0"/>
        <w:adjustRightInd w:val="0"/>
        <w:ind w:left="284"/>
        <w:jc w:val="both"/>
        <w:rPr>
          <w:rFonts w:ascii="Arial Narrow" w:hAnsi="Arial Narrow"/>
          <w:lang w:val="en-US" w:eastAsia="en-US"/>
        </w:rPr>
      </w:pPr>
      <w:r w:rsidRPr="00CB4B17">
        <w:rPr>
          <w:rFonts w:ascii="Arial Narrow" w:hAnsi="Arial Narrow"/>
          <w:lang w:val="en-US" w:eastAsia="en-US"/>
        </w:rPr>
        <w:t>Kebijakan dan prosedur kontrol harus ditetapkan</w:t>
      </w:r>
      <w:r w:rsidR="00B71097" w:rsidRPr="00CB4B17">
        <w:rPr>
          <w:rFonts w:ascii="Arial Narrow" w:hAnsi="Arial Narrow"/>
          <w:lang w:val="en-US" w:eastAsia="en-US"/>
        </w:rPr>
        <w:t xml:space="preserve"> </w:t>
      </w:r>
      <w:r w:rsidRPr="00CB4B17">
        <w:rPr>
          <w:rFonts w:ascii="Arial Narrow" w:hAnsi="Arial Narrow"/>
          <w:lang w:val="en-US" w:eastAsia="en-US"/>
        </w:rPr>
        <w:t>dan dilaksanakan untuk membantu memastikan</w:t>
      </w:r>
      <w:r w:rsidR="00B71097" w:rsidRPr="00CB4B17">
        <w:rPr>
          <w:rFonts w:ascii="Arial Narrow" w:hAnsi="Arial Narrow"/>
          <w:lang w:val="en-US" w:eastAsia="en-US"/>
        </w:rPr>
        <w:t xml:space="preserve"> </w:t>
      </w:r>
      <w:r w:rsidRPr="00CB4B17">
        <w:rPr>
          <w:rFonts w:ascii="Arial Narrow" w:hAnsi="Arial Narrow"/>
          <w:lang w:val="en-US" w:eastAsia="en-US"/>
        </w:rPr>
        <w:t>bahwa tindakan-tindakan yang diidentifikasi oleh</w:t>
      </w:r>
      <w:r w:rsidR="00B71097" w:rsidRPr="00CB4B17">
        <w:rPr>
          <w:rFonts w:ascii="Arial Narrow" w:hAnsi="Arial Narrow"/>
          <w:lang w:val="en-US" w:eastAsia="en-US"/>
        </w:rPr>
        <w:t xml:space="preserve"> </w:t>
      </w:r>
      <w:r w:rsidRPr="00CB4B17">
        <w:rPr>
          <w:rFonts w:ascii="Arial Narrow" w:hAnsi="Arial Narrow"/>
          <w:lang w:val="en-US" w:eastAsia="en-US"/>
        </w:rPr>
        <w:t>manajamen diperlukan untuk menghadapi risiko</w:t>
      </w:r>
      <w:r w:rsidR="00B71097" w:rsidRPr="00CB4B17">
        <w:rPr>
          <w:rFonts w:ascii="Arial Narrow" w:hAnsi="Arial Narrow"/>
          <w:lang w:val="en-US" w:eastAsia="en-US"/>
        </w:rPr>
        <w:t xml:space="preserve"> </w:t>
      </w:r>
      <w:r w:rsidRPr="00CB4B17">
        <w:rPr>
          <w:rFonts w:ascii="Arial Narrow" w:hAnsi="Arial Narrow"/>
          <w:lang w:val="en-US" w:eastAsia="en-US"/>
        </w:rPr>
        <w:t>terhadap pencapaian tujuan entitas secara efektif</w:t>
      </w:r>
      <w:r w:rsidR="005F5AC9" w:rsidRPr="00CB4B17">
        <w:rPr>
          <w:rFonts w:ascii="Arial Narrow" w:hAnsi="Arial Narrow"/>
          <w:lang w:val="en-US" w:eastAsia="en-US"/>
        </w:rPr>
        <w:t xml:space="preserve"> </w:t>
      </w:r>
      <w:r w:rsidRPr="00CB4B17">
        <w:rPr>
          <w:rFonts w:ascii="Arial Narrow" w:hAnsi="Arial Narrow"/>
          <w:lang w:val="en-US" w:eastAsia="en-US"/>
        </w:rPr>
        <w:t>dilakukan.</w:t>
      </w:r>
    </w:p>
    <w:p w:rsidR="00B42991" w:rsidRPr="00CB4B17" w:rsidRDefault="00B42991" w:rsidP="00FA6C5F">
      <w:pPr>
        <w:numPr>
          <w:ilvl w:val="0"/>
          <w:numId w:val="38"/>
        </w:numPr>
        <w:autoSpaceDE w:val="0"/>
        <w:autoSpaceDN w:val="0"/>
        <w:adjustRightInd w:val="0"/>
        <w:ind w:left="284" w:hanging="284"/>
        <w:jc w:val="both"/>
        <w:rPr>
          <w:rFonts w:ascii="Arial Narrow" w:hAnsi="Arial Narrow"/>
          <w:lang w:val="en-US" w:eastAsia="en-US"/>
        </w:rPr>
      </w:pPr>
      <w:r w:rsidRPr="00CB4B17">
        <w:rPr>
          <w:rFonts w:ascii="Arial Narrow" w:hAnsi="Arial Narrow"/>
          <w:lang w:val="en-US" w:eastAsia="en-US"/>
        </w:rPr>
        <w:t>Pemantauan</w:t>
      </w:r>
    </w:p>
    <w:p w:rsidR="00B42991" w:rsidRPr="00CB4B17" w:rsidRDefault="00B42991" w:rsidP="00CB4B17">
      <w:pPr>
        <w:autoSpaceDE w:val="0"/>
        <w:autoSpaceDN w:val="0"/>
        <w:adjustRightInd w:val="0"/>
        <w:ind w:left="284"/>
        <w:jc w:val="both"/>
        <w:rPr>
          <w:rFonts w:ascii="Arial Narrow" w:hAnsi="Arial Narrow"/>
          <w:lang w:val="en-US" w:eastAsia="en-US"/>
        </w:rPr>
      </w:pPr>
      <w:r w:rsidRPr="00CB4B17">
        <w:rPr>
          <w:rFonts w:ascii="Arial Narrow" w:hAnsi="Arial Narrow"/>
          <w:lang w:val="en-US" w:eastAsia="en-US"/>
        </w:rPr>
        <w:t>Keseluruhan proses harus dimonitor dan dibuat perubahan</w:t>
      </w:r>
      <w:r w:rsidR="00B71097" w:rsidRPr="00CB4B17">
        <w:rPr>
          <w:rFonts w:ascii="Arial Narrow" w:hAnsi="Arial Narrow"/>
          <w:lang w:val="en-US" w:eastAsia="en-US"/>
        </w:rPr>
        <w:t xml:space="preserve"> </w:t>
      </w:r>
      <w:r w:rsidRPr="00CB4B17">
        <w:rPr>
          <w:rFonts w:ascii="Arial Narrow" w:hAnsi="Arial Narrow"/>
          <w:lang w:val="en-US" w:eastAsia="en-US"/>
        </w:rPr>
        <w:t xml:space="preserve">bila diperlukan. Dengan cara ini, </w:t>
      </w:r>
      <w:r w:rsidR="00B71097" w:rsidRPr="00CB4B17">
        <w:rPr>
          <w:rFonts w:ascii="Arial Narrow" w:hAnsi="Arial Narrow"/>
          <w:lang w:val="en-US" w:eastAsia="en-US"/>
        </w:rPr>
        <w:t xml:space="preserve">sistem </w:t>
      </w:r>
      <w:r w:rsidRPr="00CB4B17">
        <w:rPr>
          <w:rFonts w:ascii="Arial Narrow" w:hAnsi="Arial Narrow"/>
          <w:lang w:val="en-US" w:eastAsia="en-US"/>
        </w:rPr>
        <w:t>dapat bereaksi secara dinamis berubah seiring</w:t>
      </w:r>
      <w:r w:rsidR="00B71097" w:rsidRPr="00CB4B17">
        <w:rPr>
          <w:rFonts w:ascii="Arial Narrow" w:hAnsi="Arial Narrow"/>
          <w:lang w:val="en-US" w:eastAsia="en-US"/>
        </w:rPr>
        <w:t xml:space="preserve"> </w:t>
      </w:r>
      <w:r w:rsidRPr="00CB4B17">
        <w:rPr>
          <w:rFonts w:ascii="Arial Narrow" w:hAnsi="Arial Narrow"/>
          <w:lang w:val="en-US" w:eastAsia="en-US"/>
        </w:rPr>
        <w:t>dengan perubahan kondisi. Pemantauan diakukan</w:t>
      </w:r>
      <w:r w:rsidR="00B71097" w:rsidRPr="00CB4B17">
        <w:rPr>
          <w:rFonts w:ascii="Arial Narrow" w:hAnsi="Arial Narrow"/>
          <w:lang w:val="en-US" w:eastAsia="en-US"/>
        </w:rPr>
        <w:t xml:space="preserve"> </w:t>
      </w:r>
      <w:r w:rsidRPr="00CB4B17">
        <w:rPr>
          <w:rFonts w:ascii="Arial Narrow" w:hAnsi="Arial Narrow"/>
          <w:lang w:val="en-US" w:eastAsia="en-US"/>
        </w:rPr>
        <w:t xml:space="preserve">disetiap kegiatan operasional </w:t>
      </w:r>
      <w:r w:rsidR="008563FD" w:rsidRPr="00CB4B17">
        <w:rPr>
          <w:rFonts w:ascii="Arial Narrow" w:hAnsi="Arial Narrow"/>
          <w:lang w:val="en-US" w:eastAsia="en-US"/>
        </w:rPr>
        <w:t>Polsri</w:t>
      </w:r>
      <w:r w:rsidRPr="00CB4B17">
        <w:rPr>
          <w:rFonts w:ascii="Arial Narrow" w:hAnsi="Arial Narrow"/>
          <w:lang w:val="en-US" w:eastAsia="en-US"/>
        </w:rPr>
        <w:t>.</w:t>
      </w:r>
    </w:p>
    <w:p w:rsidR="00B42991" w:rsidRPr="00CB4B17" w:rsidRDefault="00B42991"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Hasil penelitian ini mendukung penelitian</w:t>
      </w:r>
      <w:r w:rsidR="00B71097" w:rsidRPr="00CB4B17">
        <w:rPr>
          <w:rFonts w:ascii="Arial Narrow" w:hAnsi="Arial Narrow"/>
          <w:lang w:val="en-US" w:eastAsia="en-US"/>
        </w:rPr>
        <w:t xml:space="preserve"> </w:t>
      </w:r>
      <w:r w:rsidR="00E45FA4" w:rsidRPr="00CB4B17">
        <w:rPr>
          <w:rFonts w:ascii="Arial Narrow" w:hAnsi="Arial Narrow"/>
          <w:lang w:val="en-US" w:eastAsia="en-US"/>
        </w:rPr>
        <w:t xml:space="preserve">Mariani (2011) yang berjudul </w:t>
      </w:r>
      <w:r w:rsidRPr="00CB4B17">
        <w:rPr>
          <w:rFonts w:ascii="Arial Narrow" w:hAnsi="Arial Narrow"/>
          <w:lang w:val="en-US" w:eastAsia="en-US"/>
        </w:rPr>
        <w:t>Antesedan dan</w:t>
      </w:r>
      <w:r w:rsidR="00B71097" w:rsidRPr="00CB4B17">
        <w:rPr>
          <w:rFonts w:ascii="Arial Narrow" w:hAnsi="Arial Narrow"/>
          <w:lang w:val="en-US" w:eastAsia="en-US"/>
        </w:rPr>
        <w:t xml:space="preserve"> </w:t>
      </w:r>
      <w:r w:rsidRPr="00CB4B17">
        <w:rPr>
          <w:rFonts w:ascii="Arial Narrow" w:hAnsi="Arial Narrow"/>
          <w:lang w:val="en-US" w:eastAsia="en-US"/>
        </w:rPr>
        <w:t>Modernisasi Kualitas Pengendalian Internal terhadap</w:t>
      </w:r>
      <w:r w:rsidR="00B71097" w:rsidRPr="00CB4B17">
        <w:rPr>
          <w:rFonts w:ascii="Arial Narrow" w:hAnsi="Arial Narrow"/>
          <w:lang w:val="en-US" w:eastAsia="en-US"/>
        </w:rPr>
        <w:t xml:space="preserve"> </w:t>
      </w:r>
      <w:r w:rsidRPr="00CB4B17">
        <w:rPr>
          <w:rFonts w:ascii="Arial Narrow" w:hAnsi="Arial Narrow"/>
          <w:lang w:val="en-US" w:eastAsia="en-US"/>
        </w:rPr>
        <w:t>Hubungan antara Keadilan organisasi dan</w:t>
      </w:r>
      <w:r w:rsidR="00B71097" w:rsidRPr="00CB4B17">
        <w:rPr>
          <w:rFonts w:ascii="Arial Narrow" w:hAnsi="Arial Narrow"/>
          <w:lang w:val="en-US" w:eastAsia="en-US"/>
        </w:rPr>
        <w:t xml:space="preserve"> </w:t>
      </w:r>
      <w:r w:rsidRPr="00CB4B17">
        <w:rPr>
          <w:rFonts w:ascii="Arial Narrow" w:hAnsi="Arial Narrow"/>
          <w:lang w:val="en-US" w:eastAsia="en-US"/>
        </w:rPr>
        <w:t>Kinerja Karyawan</w:t>
      </w:r>
      <w:r w:rsidR="00E45FA4" w:rsidRPr="00CB4B17">
        <w:rPr>
          <w:rFonts w:ascii="Arial Narrow" w:hAnsi="Arial Narrow"/>
          <w:lang w:val="en-US" w:eastAsia="en-US"/>
        </w:rPr>
        <w:t>,</w:t>
      </w:r>
      <w:r w:rsidRPr="00CB4B17">
        <w:rPr>
          <w:rFonts w:ascii="Arial Narrow" w:hAnsi="Arial Narrow"/>
          <w:lang w:val="en-US" w:eastAsia="en-US"/>
        </w:rPr>
        <w:t xml:space="preserve"> yang bertujuan untuk mengetahui</w:t>
      </w:r>
      <w:r w:rsidR="00B71097" w:rsidRPr="00CB4B17">
        <w:rPr>
          <w:rFonts w:ascii="Arial Narrow" w:hAnsi="Arial Narrow"/>
          <w:lang w:val="en-US" w:eastAsia="en-US"/>
        </w:rPr>
        <w:t xml:space="preserve"> </w:t>
      </w:r>
      <w:r w:rsidRPr="00CB4B17">
        <w:rPr>
          <w:rFonts w:ascii="Arial Narrow" w:hAnsi="Arial Narrow"/>
          <w:lang w:val="en-US" w:eastAsia="en-US"/>
        </w:rPr>
        <w:t>pengaruh masing-masing variabel independen</w:t>
      </w:r>
      <w:r w:rsidR="00B71097" w:rsidRPr="00CB4B17">
        <w:rPr>
          <w:rFonts w:ascii="Arial Narrow" w:hAnsi="Arial Narrow"/>
          <w:lang w:val="en-US" w:eastAsia="en-US"/>
        </w:rPr>
        <w:t xml:space="preserve"> </w:t>
      </w:r>
      <w:r w:rsidRPr="00CB4B17">
        <w:rPr>
          <w:rFonts w:ascii="Arial Narrow" w:hAnsi="Arial Narrow"/>
          <w:lang w:val="en-US" w:eastAsia="en-US"/>
        </w:rPr>
        <w:t>terhadap variabel dependen</w:t>
      </w:r>
      <w:r w:rsidR="00E45FA4" w:rsidRPr="00CB4B17">
        <w:rPr>
          <w:rFonts w:ascii="Arial Narrow" w:hAnsi="Arial Narrow"/>
          <w:lang w:val="en-US" w:eastAsia="en-US"/>
        </w:rPr>
        <w:t>. M</w:t>
      </w:r>
      <w:r w:rsidRPr="00CB4B17">
        <w:rPr>
          <w:rFonts w:ascii="Arial Narrow" w:hAnsi="Arial Narrow"/>
          <w:lang w:val="en-US" w:eastAsia="en-US"/>
        </w:rPr>
        <w:t>enunjukkan bahwa</w:t>
      </w:r>
      <w:r w:rsidR="00B71097" w:rsidRPr="00CB4B17">
        <w:rPr>
          <w:rFonts w:ascii="Arial Narrow" w:hAnsi="Arial Narrow"/>
          <w:lang w:val="en-US" w:eastAsia="en-US"/>
        </w:rPr>
        <w:t xml:space="preserve"> </w:t>
      </w:r>
      <w:r w:rsidRPr="00CB4B17">
        <w:rPr>
          <w:rFonts w:ascii="Arial Narrow" w:hAnsi="Arial Narrow"/>
          <w:lang w:val="en-US" w:eastAsia="en-US"/>
        </w:rPr>
        <w:t>dari variabel antesedan dan variabel modernisasi</w:t>
      </w:r>
      <w:r w:rsidR="00B71097" w:rsidRPr="00CB4B17">
        <w:rPr>
          <w:rFonts w:ascii="Arial Narrow" w:hAnsi="Arial Narrow"/>
          <w:lang w:val="en-US" w:eastAsia="en-US"/>
        </w:rPr>
        <w:t xml:space="preserve"> </w:t>
      </w:r>
      <w:r w:rsidRPr="00CB4B17">
        <w:rPr>
          <w:rFonts w:ascii="Arial Narrow" w:hAnsi="Arial Narrow"/>
          <w:lang w:val="en-US" w:eastAsia="en-US"/>
        </w:rPr>
        <w:t>kualitas pengendalian internal yang diujikan, masing-masingnya menunjukkan adanya pengaruh terhadap</w:t>
      </w:r>
      <w:r w:rsidR="00B71097" w:rsidRPr="00CB4B17">
        <w:rPr>
          <w:rFonts w:ascii="Arial Narrow" w:hAnsi="Arial Narrow"/>
          <w:lang w:val="en-US" w:eastAsia="en-US"/>
        </w:rPr>
        <w:t xml:space="preserve"> </w:t>
      </w:r>
      <w:r w:rsidRPr="00CB4B17">
        <w:rPr>
          <w:rFonts w:ascii="Arial Narrow" w:hAnsi="Arial Narrow"/>
          <w:lang w:val="en-US" w:eastAsia="en-US"/>
        </w:rPr>
        <w:t>keadilan organisasi dan kinerja karyawan.</w:t>
      </w:r>
    </w:p>
    <w:p w:rsidR="004A0ABA" w:rsidRPr="00CB4B17" w:rsidRDefault="004A0ABA" w:rsidP="00CB4B17">
      <w:pPr>
        <w:tabs>
          <w:tab w:val="left" w:pos="426"/>
          <w:tab w:val="left" w:pos="2700"/>
        </w:tabs>
        <w:rPr>
          <w:rFonts w:ascii="Arial Narrow" w:hAnsi="Arial Narrow"/>
          <w:b/>
          <w:lang w:val="fi-FI"/>
        </w:rPr>
      </w:pPr>
    </w:p>
    <w:p w:rsidR="00901F82" w:rsidRPr="00CB4B17" w:rsidRDefault="00CB4B17" w:rsidP="00CB4B17">
      <w:pPr>
        <w:tabs>
          <w:tab w:val="left" w:pos="426"/>
          <w:tab w:val="left" w:pos="2700"/>
        </w:tabs>
        <w:rPr>
          <w:rFonts w:ascii="Arial Narrow" w:hAnsi="Arial Narrow"/>
          <w:b/>
          <w:lang w:val="fi-FI"/>
        </w:rPr>
      </w:pPr>
      <w:r>
        <w:rPr>
          <w:rFonts w:ascii="Arial Narrow" w:hAnsi="Arial Narrow"/>
          <w:b/>
          <w:lang w:val="fi-FI"/>
        </w:rPr>
        <w:t>S</w:t>
      </w:r>
      <w:r w:rsidR="00901F82" w:rsidRPr="00CB4B17">
        <w:rPr>
          <w:rFonts w:ascii="Arial Narrow" w:hAnsi="Arial Narrow"/>
          <w:b/>
          <w:lang w:val="fi-FI"/>
        </w:rPr>
        <w:t>IMPULAN</w:t>
      </w:r>
      <w:r>
        <w:rPr>
          <w:rFonts w:ascii="Arial Narrow" w:hAnsi="Arial Narrow"/>
          <w:b/>
          <w:lang w:val="fi-FI"/>
        </w:rPr>
        <w:t xml:space="preserve"> DAN SARAN</w:t>
      </w:r>
    </w:p>
    <w:p w:rsidR="00795D90" w:rsidRPr="00CB4B17" w:rsidRDefault="00795D90" w:rsidP="00CB4B17">
      <w:pPr>
        <w:autoSpaceDE w:val="0"/>
        <w:autoSpaceDN w:val="0"/>
        <w:adjustRightInd w:val="0"/>
        <w:ind w:firstLine="567"/>
        <w:jc w:val="both"/>
        <w:rPr>
          <w:rFonts w:ascii="Arial Narrow" w:hAnsi="Arial Narrow"/>
          <w:lang w:val="fi-FI"/>
        </w:rPr>
      </w:pPr>
      <w:r w:rsidRPr="00CB4B17">
        <w:rPr>
          <w:rFonts w:ascii="Arial Narrow" w:hAnsi="Arial Narrow"/>
          <w:lang w:val="en-US" w:eastAsia="en-US"/>
        </w:rPr>
        <w:t>Pe</w:t>
      </w:r>
      <w:r w:rsidR="007E4F6B" w:rsidRPr="00CB4B17">
        <w:rPr>
          <w:rFonts w:ascii="Arial Narrow" w:hAnsi="Arial Narrow"/>
          <w:lang w:val="en-US" w:eastAsia="en-US"/>
        </w:rPr>
        <w:t>nerapan</w:t>
      </w:r>
      <w:r w:rsidRPr="00CB4B17">
        <w:rPr>
          <w:rFonts w:ascii="Arial Narrow" w:hAnsi="Arial Narrow"/>
          <w:lang w:val="en-US" w:eastAsia="en-US"/>
        </w:rPr>
        <w:t xml:space="preserve"> </w:t>
      </w:r>
      <w:r w:rsidR="007E4F6B" w:rsidRPr="00CB4B17">
        <w:rPr>
          <w:rFonts w:ascii="Arial Narrow" w:hAnsi="Arial Narrow"/>
          <w:lang w:val="en-US" w:eastAsia="en-US"/>
        </w:rPr>
        <w:t>komponen pengendalian intern</w:t>
      </w:r>
      <w:r w:rsidRPr="00CB4B17">
        <w:rPr>
          <w:rFonts w:ascii="Arial Narrow" w:hAnsi="Arial Narrow"/>
          <w:lang w:val="en-US" w:eastAsia="en-US"/>
        </w:rPr>
        <w:t xml:space="preserve"> mempunyai</w:t>
      </w:r>
      <w:r w:rsidR="005D1B02" w:rsidRPr="00CB4B17">
        <w:rPr>
          <w:rFonts w:ascii="Arial Narrow" w:hAnsi="Arial Narrow"/>
          <w:lang w:val="en-US" w:eastAsia="en-US"/>
        </w:rPr>
        <w:t xml:space="preserve"> </w:t>
      </w:r>
      <w:r w:rsidRPr="00CB4B17">
        <w:rPr>
          <w:rFonts w:ascii="Arial Narrow" w:hAnsi="Arial Narrow"/>
          <w:lang w:val="en-US" w:eastAsia="en-US"/>
        </w:rPr>
        <w:t xml:space="preserve">pengaruh terhadap </w:t>
      </w:r>
      <w:r w:rsidR="007E4F6B" w:rsidRPr="00CB4B17">
        <w:rPr>
          <w:rFonts w:ascii="Arial Narrow" w:hAnsi="Arial Narrow"/>
          <w:lang w:val="en-US" w:eastAsia="en-US"/>
        </w:rPr>
        <w:t xml:space="preserve">kinerja </w:t>
      </w:r>
      <w:r w:rsidR="00F8054A" w:rsidRPr="00CB4B17">
        <w:rPr>
          <w:rFonts w:ascii="Arial Narrow" w:hAnsi="Arial Narrow"/>
          <w:lang w:val="en-US" w:eastAsia="en-US"/>
        </w:rPr>
        <w:t>Polsri</w:t>
      </w:r>
      <w:r w:rsidR="005D1B02" w:rsidRPr="00CB4B17">
        <w:rPr>
          <w:rFonts w:ascii="Arial Narrow" w:hAnsi="Arial Narrow"/>
          <w:lang w:val="en-US" w:eastAsia="en-US"/>
        </w:rPr>
        <w:t xml:space="preserve"> </w:t>
      </w:r>
      <w:r w:rsidRPr="00CB4B17">
        <w:rPr>
          <w:rFonts w:ascii="Arial Narrow" w:hAnsi="Arial Narrow"/>
          <w:lang w:val="en-US" w:eastAsia="en-US"/>
        </w:rPr>
        <w:t xml:space="preserve">dengan signifikansi F hitung sebesar </w:t>
      </w:r>
      <w:r w:rsidR="00B52C09" w:rsidRPr="00CB4B17">
        <w:rPr>
          <w:rFonts w:ascii="Arial Narrow" w:hAnsi="Arial Narrow"/>
          <w:lang w:val="en-US" w:eastAsia="en-US"/>
        </w:rPr>
        <w:t xml:space="preserve">1,223 </w:t>
      </w:r>
      <w:r w:rsidRPr="00CB4B17">
        <w:rPr>
          <w:rFonts w:ascii="Arial Narrow" w:hAnsi="Arial Narrow"/>
          <w:lang w:val="en-US" w:eastAsia="en-US"/>
        </w:rPr>
        <w:t>dengan tingkat signifikansi yang lebih kecil</w:t>
      </w:r>
      <w:r w:rsidR="005D1B02" w:rsidRPr="00CB4B17">
        <w:rPr>
          <w:rFonts w:ascii="Arial Narrow" w:hAnsi="Arial Narrow"/>
          <w:lang w:val="en-US" w:eastAsia="en-US"/>
        </w:rPr>
        <w:t xml:space="preserve"> </w:t>
      </w:r>
      <w:r w:rsidRPr="00CB4B17">
        <w:rPr>
          <w:rFonts w:ascii="Arial Narrow" w:hAnsi="Arial Narrow"/>
          <w:lang w:val="en-US" w:eastAsia="en-US"/>
        </w:rPr>
        <w:t xml:space="preserve">dari 0,05 dengan </w:t>
      </w:r>
      <w:r w:rsidR="00B52C09" w:rsidRPr="00CB4B17">
        <w:rPr>
          <w:rFonts w:ascii="Arial Narrow" w:hAnsi="Arial Narrow"/>
          <w:lang w:val="en-US" w:eastAsia="en-US"/>
        </w:rPr>
        <w:t>koefisien determinasi sebesar 0,</w:t>
      </w:r>
      <w:r w:rsidR="00597A1B" w:rsidRPr="00CB4B17">
        <w:rPr>
          <w:rFonts w:ascii="Arial Narrow" w:hAnsi="Arial Narrow"/>
          <w:lang w:val="en-US" w:eastAsia="en-US"/>
        </w:rPr>
        <w:t>290</w:t>
      </w:r>
      <w:r w:rsidRPr="00CB4B17">
        <w:rPr>
          <w:rFonts w:ascii="Arial Narrow" w:hAnsi="Arial Narrow"/>
          <w:lang w:val="en-US" w:eastAsia="en-US"/>
        </w:rPr>
        <w:t xml:space="preserve"> atau </w:t>
      </w:r>
      <w:r w:rsidR="00597A1B" w:rsidRPr="00CB4B17">
        <w:rPr>
          <w:rFonts w:ascii="Arial Narrow" w:hAnsi="Arial Narrow"/>
          <w:lang w:val="en-US" w:eastAsia="en-US"/>
        </w:rPr>
        <w:t>29,00</w:t>
      </w:r>
      <w:r w:rsidRPr="00CB4B17">
        <w:rPr>
          <w:rFonts w:ascii="Arial Narrow" w:hAnsi="Arial Narrow"/>
          <w:lang w:val="en-US" w:eastAsia="en-US"/>
        </w:rPr>
        <w:t xml:space="preserve">%, sisanya sebesar </w:t>
      </w:r>
      <w:r w:rsidR="00597A1B" w:rsidRPr="00CB4B17">
        <w:rPr>
          <w:rFonts w:ascii="Arial Narrow" w:hAnsi="Arial Narrow"/>
          <w:lang w:val="en-US" w:eastAsia="en-US"/>
        </w:rPr>
        <w:t>79,00</w:t>
      </w:r>
      <w:r w:rsidRPr="00CB4B17">
        <w:rPr>
          <w:rFonts w:ascii="Arial Narrow" w:hAnsi="Arial Narrow"/>
          <w:lang w:val="en-US" w:eastAsia="en-US"/>
        </w:rPr>
        <w:t>%</w:t>
      </w:r>
      <w:r w:rsidR="005D1B02" w:rsidRPr="00CB4B17">
        <w:rPr>
          <w:rFonts w:ascii="Arial Narrow" w:hAnsi="Arial Narrow"/>
          <w:lang w:val="en-US" w:eastAsia="en-US"/>
        </w:rPr>
        <w:t xml:space="preserve"> </w:t>
      </w:r>
      <w:r w:rsidRPr="00CB4B17">
        <w:rPr>
          <w:rFonts w:ascii="Arial Narrow" w:hAnsi="Arial Narrow"/>
          <w:lang w:val="en-US" w:eastAsia="en-US"/>
        </w:rPr>
        <w:t xml:space="preserve">menunjukkan bahwa terdapat </w:t>
      </w:r>
      <w:r w:rsidR="00597A1B" w:rsidRPr="00CB4B17">
        <w:rPr>
          <w:rFonts w:ascii="Arial Narrow" w:hAnsi="Arial Narrow"/>
          <w:lang w:val="en-US" w:eastAsia="en-US"/>
        </w:rPr>
        <w:t>komponen</w:t>
      </w:r>
      <w:r w:rsidRPr="00CB4B17">
        <w:rPr>
          <w:rFonts w:ascii="Arial Narrow" w:hAnsi="Arial Narrow"/>
          <w:lang w:val="en-US" w:eastAsia="en-US"/>
        </w:rPr>
        <w:t xml:space="preserve"> atau hal lain yang dapat atau berperan dalam</w:t>
      </w:r>
      <w:r w:rsidR="005D1B02" w:rsidRPr="00CB4B17">
        <w:rPr>
          <w:rFonts w:ascii="Arial Narrow" w:hAnsi="Arial Narrow"/>
          <w:lang w:val="en-US" w:eastAsia="en-US"/>
        </w:rPr>
        <w:t xml:space="preserve"> </w:t>
      </w:r>
      <w:r w:rsidRPr="00CB4B17">
        <w:rPr>
          <w:rFonts w:ascii="Arial Narrow" w:hAnsi="Arial Narrow"/>
          <w:lang w:val="en-US" w:eastAsia="en-US"/>
        </w:rPr>
        <w:t xml:space="preserve">menunjang </w:t>
      </w:r>
      <w:r w:rsidR="00597A1B" w:rsidRPr="00CB4B17">
        <w:rPr>
          <w:rFonts w:ascii="Arial Narrow" w:hAnsi="Arial Narrow"/>
          <w:lang w:val="en-US" w:eastAsia="en-US"/>
        </w:rPr>
        <w:t>kinerja</w:t>
      </w:r>
      <w:r w:rsidRPr="00CB4B17">
        <w:rPr>
          <w:rFonts w:ascii="Arial Narrow" w:hAnsi="Arial Narrow"/>
          <w:lang w:val="en-US" w:eastAsia="en-US"/>
        </w:rPr>
        <w:t>, namun bukan merupakan cakupan</w:t>
      </w:r>
      <w:r w:rsidR="005D1B02" w:rsidRPr="00CB4B17">
        <w:rPr>
          <w:rFonts w:ascii="Arial Narrow" w:hAnsi="Arial Narrow"/>
          <w:lang w:val="en-US" w:eastAsia="en-US"/>
        </w:rPr>
        <w:t xml:space="preserve"> </w:t>
      </w:r>
      <w:r w:rsidRPr="00CB4B17">
        <w:rPr>
          <w:rFonts w:ascii="Arial Narrow" w:hAnsi="Arial Narrow"/>
          <w:lang w:val="en-US" w:eastAsia="en-US"/>
        </w:rPr>
        <w:t xml:space="preserve">atau lingkup analisis peneliti. Dari hasil pengujian hipotesis diperoleh sig. </w:t>
      </w:r>
      <w:r w:rsidR="00022EE7" w:rsidRPr="00CB4B17">
        <w:rPr>
          <w:rFonts w:ascii="Arial Narrow" w:hAnsi="Arial Narrow"/>
          <w:lang w:val="en-US" w:eastAsia="en-US"/>
        </w:rPr>
        <w:t>s</w:t>
      </w:r>
      <w:r w:rsidRPr="00CB4B17">
        <w:rPr>
          <w:rFonts w:ascii="Arial Narrow" w:hAnsi="Arial Narrow"/>
          <w:lang w:val="en-US" w:eastAsia="en-US"/>
        </w:rPr>
        <w:t>ebesar</w:t>
      </w:r>
      <w:r w:rsidR="005D1B02" w:rsidRPr="00CB4B17">
        <w:rPr>
          <w:rFonts w:ascii="Arial Narrow" w:hAnsi="Arial Narrow"/>
          <w:lang w:val="en-US" w:eastAsia="en-US"/>
        </w:rPr>
        <w:t xml:space="preserve"> </w:t>
      </w:r>
      <w:r w:rsidRPr="00CB4B17">
        <w:rPr>
          <w:rFonts w:ascii="Arial Narrow" w:hAnsi="Arial Narrow"/>
          <w:lang w:val="en-US" w:eastAsia="en-US"/>
        </w:rPr>
        <w:t>0.0</w:t>
      </w:r>
      <w:r w:rsidR="00B52C09" w:rsidRPr="00CB4B17">
        <w:rPr>
          <w:rFonts w:ascii="Arial Narrow" w:hAnsi="Arial Narrow"/>
          <w:lang w:val="en-US" w:eastAsia="en-US"/>
        </w:rPr>
        <w:t>32</w:t>
      </w:r>
      <w:r w:rsidRPr="00CB4B17">
        <w:rPr>
          <w:rFonts w:ascii="Arial Narrow" w:hAnsi="Arial Narrow"/>
          <w:lang w:val="en-US" w:eastAsia="en-US"/>
        </w:rPr>
        <w:t xml:space="preserve">0 (p &lt; 0.05), </w:t>
      </w:r>
      <w:r w:rsidRPr="00CB4B17">
        <w:rPr>
          <w:rFonts w:ascii="Arial Narrow" w:hAnsi="Arial Narrow"/>
          <w:lang w:val="en-US" w:eastAsia="en-US"/>
        </w:rPr>
        <w:lastRenderedPageBreak/>
        <w:t xml:space="preserve">sehingga </w:t>
      </w:r>
      <w:r w:rsidRPr="00CB4B17">
        <w:rPr>
          <w:rFonts w:ascii="Arial Narrow" w:hAnsi="Arial Narrow"/>
          <w:i/>
          <w:iCs/>
          <w:lang w:val="en-US" w:eastAsia="en-US"/>
        </w:rPr>
        <w:t xml:space="preserve">H0 </w:t>
      </w:r>
      <w:r w:rsidRPr="00CB4B17">
        <w:rPr>
          <w:rFonts w:ascii="Arial Narrow" w:hAnsi="Arial Narrow"/>
          <w:lang w:val="en-US" w:eastAsia="en-US"/>
        </w:rPr>
        <w:t xml:space="preserve">ditolak dan </w:t>
      </w:r>
      <w:r w:rsidRPr="00CB4B17">
        <w:rPr>
          <w:rFonts w:ascii="Arial Narrow" w:hAnsi="Arial Narrow"/>
          <w:i/>
          <w:iCs/>
          <w:lang w:val="en-US" w:eastAsia="en-US"/>
        </w:rPr>
        <w:t xml:space="preserve">H1 </w:t>
      </w:r>
      <w:r w:rsidRPr="00CB4B17">
        <w:rPr>
          <w:rFonts w:ascii="Arial Narrow" w:hAnsi="Arial Narrow"/>
          <w:lang w:val="en-US" w:eastAsia="en-US"/>
        </w:rPr>
        <w:t xml:space="preserve">diterima. Berdasarkan analisis </w:t>
      </w:r>
      <w:r w:rsidR="005D1B02" w:rsidRPr="00CB4B17">
        <w:rPr>
          <w:rFonts w:ascii="Arial Narrow" w:hAnsi="Arial Narrow"/>
          <w:lang w:val="en-US" w:eastAsia="en-US"/>
        </w:rPr>
        <w:t>statisti</w:t>
      </w:r>
      <w:r w:rsidR="00B52C09" w:rsidRPr="00CB4B17">
        <w:rPr>
          <w:rFonts w:ascii="Arial Narrow" w:hAnsi="Arial Narrow"/>
          <w:lang w:val="en-US" w:eastAsia="en-US"/>
        </w:rPr>
        <w:t>k</w:t>
      </w:r>
      <w:r w:rsidR="005D1B02" w:rsidRPr="00CB4B17">
        <w:rPr>
          <w:rFonts w:ascii="Arial Narrow" w:hAnsi="Arial Narrow"/>
          <w:lang w:val="en-US" w:eastAsia="en-US"/>
        </w:rPr>
        <w:t xml:space="preserve"> </w:t>
      </w:r>
      <w:r w:rsidRPr="00CB4B17">
        <w:rPr>
          <w:rFonts w:ascii="Arial Narrow" w:hAnsi="Arial Narrow"/>
          <w:lang w:val="en-US" w:eastAsia="en-US"/>
        </w:rPr>
        <w:t xml:space="preserve">tersebut dapat dikatakan </w:t>
      </w:r>
      <w:r w:rsidR="00B52C09" w:rsidRPr="00CB4B17">
        <w:rPr>
          <w:rFonts w:ascii="Arial Narrow" w:hAnsi="Arial Narrow"/>
          <w:lang w:val="en-US" w:eastAsia="en-US"/>
        </w:rPr>
        <w:t>penerapan komponen pengendalian intern</w:t>
      </w:r>
      <w:r w:rsidRPr="00CB4B17">
        <w:rPr>
          <w:rFonts w:ascii="Arial Narrow" w:hAnsi="Arial Narrow"/>
          <w:lang w:val="en-US" w:eastAsia="en-US"/>
        </w:rPr>
        <w:t xml:space="preserve"> memiliki peranan yang signifikan dalam</w:t>
      </w:r>
      <w:r w:rsidR="005D1B02" w:rsidRPr="00CB4B17">
        <w:rPr>
          <w:rFonts w:ascii="Arial Narrow" w:hAnsi="Arial Narrow"/>
          <w:lang w:val="en-US" w:eastAsia="en-US"/>
        </w:rPr>
        <w:t xml:space="preserve"> </w:t>
      </w:r>
      <w:r w:rsidRPr="00CB4B17">
        <w:rPr>
          <w:rFonts w:ascii="Arial Narrow" w:hAnsi="Arial Narrow"/>
          <w:lang w:val="en-US" w:eastAsia="en-US"/>
        </w:rPr>
        <w:t xml:space="preserve">menunjang </w:t>
      </w:r>
      <w:r w:rsidR="00022EE7" w:rsidRPr="00CB4B17">
        <w:rPr>
          <w:rFonts w:ascii="Arial Narrow" w:hAnsi="Arial Narrow"/>
          <w:lang w:val="en-US" w:eastAsia="en-US"/>
        </w:rPr>
        <w:t xml:space="preserve">serta dapat diandalkan terutama untuk meningkatkan </w:t>
      </w:r>
      <w:r w:rsidR="00B52C09" w:rsidRPr="00CB4B17">
        <w:rPr>
          <w:rFonts w:ascii="Arial Narrow" w:hAnsi="Arial Narrow"/>
          <w:lang w:val="en-US" w:eastAsia="en-US"/>
        </w:rPr>
        <w:t xml:space="preserve">kinerja </w:t>
      </w:r>
      <w:r w:rsidR="00F8054A" w:rsidRPr="00CB4B17">
        <w:rPr>
          <w:rFonts w:ascii="Arial Narrow" w:hAnsi="Arial Narrow"/>
          <w:lang w:val="en-US" w:eastAsia="en-US"/>
        </w:rPr>
        <w:t>Polsri</w:t>
      </w:r>
      <w:r w:rsidRPr="00CB4B17">
        <w:rPr>
          <w:rFonts w:ascii="Arial Narrow" w:hAnsi="Arial Narrow"/>
          <w:lang w:val="en-US" w:eastAsia="en-US"/>
        </w:rPr>
        <w:t>.</w:t>
      </w:r>
      <w:r w:rsidR="00520863" w:rsidRPr="00CB4B17">
        <w:rPr>
          <w:rFonts w:ascii="Arial Narrow" w:hAnsi="Arial Narrow"/>
          <w:lang w:val="en-US" w:eastAsia="en-US"/>
        </w:rPr>
        <w:t xml:space="preserve">       </w:t>
      </w:r>
    </w:p>
    <w:p w:rsidR="00F656FC" w:rsidRPr="00CB4B17" w:rsidRDefault="00F656FC" w:rsidP="00CB4B17">
      <w:pPr>
        <w:autoSpaceDE w:val="0"/>
        <w:autoSpaceDN w:val="0"/>
        <w:adjustRightInd w:val="0"/>
        <w:ind w:firstLine="567"/>
        <w:jc w:val="both"/>
        <w:rPr>
          <w:rFonts w:ascii="Arial Narrow" w:hAnsi="Arial Narrow"/>
          <w:lang w:val="en-US" w:eastAsia="en-US"/>
        </w:rPr>
      </w:pPr>
      <w:r w:rsidRPr="00CB4B17">
        <w:rPr>
          <w:rFonts w:ascii="Arial Narrow" w:hAnsi="Arial Narrow"/>
          <w:lang w:val="en-US" w:eastAsia="en-US"/>
        </w:rPr>
        <w:t xml:space="preserve">Setelah dilakukan penelitian atas penerapan komponen pengendalian intern dalam menunjang kinerja </w:t>
      </w:r>
      <w:r w:rsidR="008563FD" w:rsidRPr="00CB4B17">
        <w:rPr>
          <w:rFonts w:ascii="Arial Narrow" w:hAnsi="Arial Narrow"/>
          <w:lang w:val="en-US" w:eastAsia="en-US"/>
        </w:rPr>
        <w:t>Polsri</w:t>
      </w:r>
      <w:r w:rsidRPr="00CB4B17">
        <w:rPr>
          <w:rFonts w:ascii="Arial Narrow" w:hAnsi="Arial Narrow"/>
          <w:lang w:val="en-US" w:eastAsia="en-US"/>
        </w:rPr>
        <w:t>, peneliti mengemukakan beberapa saran antara lain:</w:t>
      </w:r>
    </w:p>
    <w:p w:rsidR="00F656FC" w:rsidRPr="00CB4B17" w:rsidRDefault="008563FD" w:rsidP="00CB4B17">
      <w:pPr>
        <w:numPr>
          <w:ilvl w:val="1"/>
          <w:numId w:val="13"/>
        </w:numPr>
        <w:tabs>
          <w:tab w:val="clear" w:pos="1440"/>
        </w:tabs>
        <w:autoSpaceDE w:val="0"/>
        <w:autoSpaceDN w:val="0"/>
        <w:adjustRightInd w:val="0"/>
        <w:ind w:left="284" w:hanging="284"/>
        <w:jc w:val="both"/>
        <w:rPr>
          <w:rFonts w:ascii="Arial Narrow" w:hAnsi="Arial Narrow"/>
          <w:lang w:val="fi-FI"/>
        </w:rPr>
      </w:pPr>
      <w:r w:rsidRPr="00CB4B17">
        <w:rPr>
          <w:rFonts w:ascii="Arial Narrow" w:hAnsi="Arial Narrow"/>
          <w:lang w:val="en-US" w:eastAsia="en-US"/>
        </w:rPr>
        <w:t>A</w:t>
      </w:r>
      <w:r w:rsidR="00F656FC" w:rsidRPr="00CB4B17">
        <w:rPr>
          <w:rFonts w:ascii="Arial Narrow" w:hAnsi="Arial Narrow"/>
          <w:lang w:val="en-US" w:eastAsia="en-US"/>
        </w:rPr>
        <w:t xml:space="preserve">gar terus meningkatkan </w:t>
      </w:r>
      <w:r w:rsidR="00B4441E" w:rsidRPr="00CB4B17">
        <w:rPr>
          <w:rFonts w:ascii="Arial Narrow" w:hAnsi="Arial Narrow"/>
          <w:lang w:val="en-US" w:eastAsia="en-US"/>
        </w:rPr>
        <w:t>kinerja</w:t>
      </w:r>
      <w:r w:rsidR="00CA0506" w:rsidRPr="00CB4B17">
        <w:rPr>
          <w:rFonts w:ascii="Arial Narrow" w:hAnsi="Arial Narrow"/>
          <w:lang w:val="en-US" w:eastAsia="en-US"/>
        </w:rPr>
        <w:t xml:space="preserve"> melalui efektifitas penerapan komponen pengendalian intern</w:t>
      </w:r>
      <w:r w:rsidR="00F656FC" w:rsidRPr="00CB4B17">
        <w:rPr>
          <w:rFonts w:ascii="Arial Narrow" w:hAnsi="Arial Narrow"/>
          <w:lang w:val="en-US" w:eastAsia="en-US"/>
        </w:rPr>
        <w:t xml:space="preserve">, </w:t>
      </w:r>
      <w:r w:rsidR="00CA0506" w:rsidRPr="00CB4B17">
        <w:rPr>
          <w:rFonts w:ascii="Arial Narrow" w:hAnsi="Arial Narrow"/>
          <w:lang w:val="en-US" w:eastAsia="en-US"/>
        </w:rPr>
        <w:t xml:space="preserve">serta meningkatkan </w:t>
      </w:r>
      <w:r w:rsidR="00CA0506" w:rsidRPr="00CB4B17">
        <w:rPr>
          <w:rFonts w:ascii="Arial Narrow" w:hAnsi="Arial Narrow"/>
          <w:lang w:val="en-US" w:eastAsia="en-US"/>
        </w:rPr>
        <w:lastRenderedPageBreak/>
        <w:t xml:space="preserve">variabel lain yang mempengaruhi peningkatan kinerja </w:t>
      </w:r>
      <w:r w:rsidR="008E2ED7" w:rsidRPr="00CB4B17">
        <w:rPr>
          <w:rFonts w:ascii="Arial Narrow" w:hAnsi="Arial Narrow"/>
          <w:lang w:val="en-US" w:eastAsia="en-US"/>
        </w:rPr>
        <w:t>lembaga,</w:t>
      </w:r>
    </w:p>
    <w:p w:rsidR="008E2ED7" w:rsidRPr="00CB4B17" w:rsidRDefault="000A0FFA" w:rsidP="00CB4B17">
      <w:pPr>
        <w:numPr>
          <w:ilvl w:val="1"/>
          <w:numId w:val="13"/>
        </w:numPr>
        <w:tabs>
          <w:tab w:val="clear" w:pos="1440"/>
        </w:tabs>
        <w:ind w:left="284" w:hanging="284"/>
        <w:jc w:val="both"/>
        <w:rPr>
          <w:rFonts w:ascii="Arial Narrow" w:hAnsi="Arial Narrow"/>
          <w:lang w:val="en-US"/>
        </w:rPr>
      </w:pPr>
      <w:r w:rsidRPr="00CB4B17">
        <w:rPr>
          <w:rFonts w:ascii="Arial Narrow" w:hAnsi="Arial Narrow"/>
          <w:lang w:val="en-US"/>
        </w:rPr>
        <w:t xml:space="preserve">Perlu dilakukan penelitian lebih lanjut </w:t>
      </w:r>
      <w:r w:rsidR="008E2ED7" w:rsidRPr="00CB4B17">
        <w:rPr>
          <w:rFonts w:ascii="Arial Narrow" w:hAnsi="Arial Narrow"/>
          <w:lang w:val="en-US"/>
        </w:rPr>
        <w:t xml:space="preserve">untuk lebih menggali variabel-variabel lain yang mempengaruhi kinerja </w:t>
      </w:r>
      <w:r w:rsidR="008563FD" w:rsidRPr="00CB4B17">
        <w:rPr>
          <w:rFonts w:ascii="Arial Narrow" w:hAnsi="Arial Narrow"/>
          <w:lang w:val="en-US"/>
        </w:rPr>
        <w:t>Polsri</w:t>
      </w:r>
      <w:r w:rsidR="008E2ED7" w:rsidRPr="00CB4B17">
        <w:rPr>
          <w:rFonts w:ascii="Arial Narrow" w:hAnsi="Arial Narrow"/>
          <w:lang w:val="en-US"/>
        </w:rPr>
        <w:t xml:space="preserve"> yang belum tercakup dalam penelitian ini,</w:t>
      </w:r>
      <w:r w:rsidRPr="00CB4B17">
        <w:rPr>
          <w:rFonts w:ascii="Arial Narrow" w:hAnsi="Arial Narrow"/>
          <w:lang w:val="en-US"/>
        </w:rPr>
        <w:t xml:space="preserve"> </w:t>
      </w:r>
    </w:p>
    <w:p w:rsidR="000A0FFA" w:rsidRPr="00CB4B17" w:rsidRDefault="008E2ED7" w:rsidP="00CB4B17">
      <w:pPr>
        <w:numPr>
          <w:ilvl w:val="1"/>
          <w:numId w:val="13"/>
        </w:numPr>
        <w:tabs>
          <w:tab w:val="clear" w:pos="1440"/>
        </w:tabs>
        <w:ind w:left="284" w:hanging="284"/>
        <w:jc w:val="both"/>
        <w:rPr>
          <w:rFonts w:ascii="Arial Narrow" w:hAnsi="Arial Narrow"/>
          <w:lang w:val="en-US"/>
        </w:rPr>
      </w:pPr>
      <w:r w:rsidRPr="00CB4B17">
        <w:rPr>
          <w:rFonts w:ascii="Arial Narrow" w:hAnsi="Arial Narrow"/>
          <w:lang w:val="en-US"/>
        </w:rPr>
        <w:t>Sebaiknya penelitian dilakukan dengan s</w:t>
      </w:r>
      <w:r w:rsidR="000A0FFA" w:rsidRPr="00CB4B17">
        <w:rPr>
          <w:rFonts w:ascii="Arial Narrow" w:hAnsi="Arial Narrow"/>
          <w:lang w:val="en-US"/>
        </w:rPr>
        <w:t>ampel yang lebih besa</w:t>
      </w:r>
      <w:r w:rsidR="007D022B" w:rsidRPr="00CB4B17">
        <w:rPr>
          <w:rFonts w:ascii="Arial Narrow" w:hAnsi="Arial Narrow"/>
          <w:lang w:val="en-US"/>
        </w:rPr>
        <w:t>r atau ruang lingkup penelitian yang lebih luas, serta</w:t>
      </w:r>
    </w:p>
    <w:p w:rsidR="000A0FFA" w:rsidRPr="00CB4B17" w:rsidRDefault="007D022B" w:rsidP="00CB4B17">
      <w:pPr>
        <w:numPr>
          <w:ilvl w:val="1"/>
          <w:numId w:val="13"/>
        </w:numPr>
        <w:tabs>
          <w:tab w:val="clear" w:pos="1440"/>
        </w:tabs>
        <w:ind w:left="284" w:hanging="284"/>
        <w:jc w:val="both"/>
        <w:rPr>
          <w:rFonts w:ascii="Arial Narrow" w:hAnsi="Arial Narrow"/>
          <w:lang w:val="en-US"/>
        </w:rPr>
      </w:pPr>
      <w:r w:rsidRPr="00CB4B17">
        <w:rPr>
          <w:rFonts w:ascii="Arial Narrow" w:hAnsi="Arial Narrow"/>
          <w:lang w:val="en-US"/>
        </w:rPr>
        <w:t>Sebaiknya</w:t>
      </w:r>
      <w:r w:rsidR="000A0FFA" w:rsidRPr="00CB4B17">
        <w:rPr>
          <w:rFonts w:ascii="Arial Narrow" w:hAnsi="Arial Narrow"/>
          <w:lang w:val="en-US"/>
        </w:rPr>
        <w:t xml:space="preserve"> menggunakan teknik </w:t>
      </w:r>
      <w:r w:rsidR="003E0A23" w:rsidRPr="00CB4B17">
        <w:rPr>
          <w:rFonts w:ascii="Arial Narrow" w:hAnsi="Arial Narrow"/>
          <w:lang w:val="en-US"/>
        </w:rPr>
        <w:t xml:space="preserve">pengumpulan data dan teknik </w:t>
      </w:r>
      <w:r w:rsidR="000A0FFA" w:rsidRPr="00CB4B17">
        <w:rPr>
          <w:rFonts w:ascii="Arial Narrow" w:hAnsi="Arial Narrow"/>
          <w:lang w:val="en-US"/>
        </w:rPr>
        <w:t xml:space="preserve">analisis yang </w:t>
      </w:r>
      <w:r w:rsidR="003E0A23" w:rsidRPr="00CB4B17">
        <w:rPr>
          <w:rFonts w:ascii="Arial Narrow" w:hAnsi="Arial Narrow"/>
          <w:lang w:val="en-US"/>
        </w:rPr>
        <w:t>dapat memberikan informasi lebih lengkap.</w:t>
      </w:r>
    </w:p>
    <w:p w:rsidR="00DF1282" w:rsidRDefault="00DF1282" w:rsidP="00CB4B17">
      <w:pPr>
        <w:jc w:val="center"/>
        <w:rPr>
          <w:rFonts w:ascii="Arial Narrow" w:hAnsi="Arial Narrow"/>
          <w:b/>
          <w:lang w:val="en-US"/>
        </w:rPr>
        <w:sectPr w:rsidR="00DF1282" w:rsidSect="00530B6E">
          <w:type w:val="continuous"/>
          <w:pgSz w:w="11907" w:h="16840" w:code="9"/>
          <w:pgMar w:top="1418" w:right="1418" w:bottom="1418" w:left="1701" w:header="720" w:footer="720" w:gutter="0"/>
          <w:cols w:num="2" w:space="720"/>
          <w:docGrid w:linePitch="360"/>
        </w:sectPr>
      </w:pPr>
    </w:p>
    <w:p w:rsidR="00340D45" w:rsidRPr="00CB4B17" w:rsidRDefault="00340D45" w:rsidP="00CB4B17">
      <w:pPr>
        <w:jc w:val="center"/>
        <w:rPr>
          <w:rFonts w:ascii="Arial Narrow" w:hAnsi="Arial Narrow"/>
          <w:b/>
          <w:lang w:val="en-US"/>
        </w:rPr>
      </w:pPr>
    </w:p>
    <w:p w:rsidR="00CF7326" w:rsidRPr="00CB4B17" w:rsidRDefault="00CF7326" w:rsidP="00CB4B17">
      <w:pPr>
        <w:rPr>
          <w:rFonts w:ascii="Arial Narrow" w:hAnsi="Arial Narrow"/>
          <w:b/>
        </w:rPr>
      </w:pPr>
      <w:r w:rsidRPr="00CB4B17">
        <w:rPr>
          <w:rFonts w:ascii="Arial Narrow" w:hAnsi="Arial Narrow"/>
          <w:b/>
        </w:rPr>
        <w:t>DAFTAR PUSTAKA</w:t>
      </w:r>
    </w:p>
    <w:p w:rsidR="00CF7326" w:rsidRPr="00CB4B17" w:rsidRDefault="00CF7326" w:rsidP="00CB4B17">
      <w:pPr>
        <w:tabs>
          <w:tab w:val="left" w:pos="360"/>
        </w:tabs>
        <w:ind w:left="567" w:hanging="567"/>
        <w:jc w:val="both"/>
        <w:rPr>
          <w:rFonts w:ascii="Arial Narrow" w:hAnsi="Arial Narrow"/>
        </w:rPr>
      </w:pPr>
      <w:r w:rsidRPr="00CB4B17">
        <w:rPr>
          <w:rFonts w:ascii="Arial Narrow" w:hAnsi="Arial Narrow"/>
        </w:rPr>
        <w:t xml:space="preserve">Arens, Randal J Elder dan Mark S Beasly, Alvin A. 2003. </w:t>
      </w:r>
      <w:r w:rsidRPr="00CB4B17">
        <w:rPr>
          <w:rFonts w:ascii="Arial Narrow" w:hAnsi="Arial Narrow"/>
          <w:i/>
        </w:rPr>
        <w:t>Auditing &amp; Pelayanan Verifikasi</w:t>
      </w:r>
      <w:r w:rsidRPr="00CB4B17">
        <w:rPr>
          <w:rFonts w:ascii="Arial Narrow" w:hAnsi="Arial Narrow"/>
        </w:rPr>
        <w:t>. Edisi Kesembilan. Jakarta:</w:t>
      </w:r>
      <w:r w:rsidR="00360F77" w:rsidRPr="00CB4B17">
        <w:rPr>
          <w:rFonts w:ascii="Arial Narrow" w:hAnsi="Arial Narrow"/>
          <w:lang w:val="en-US"/>
        </w:rPr>
        <w:t xml:space="preserve"> </w:t>
      </w:r>
      <w:r w:rsidRPr="00CB4B17">
        <w:rPr>
          <w:rFonts w:ascii="Arial Narrow" w:hAnsi="Arial Narrow"/>
        </w:rPr>
        <w:t>Penerbit  Indeks.</w:t>
      </w:r>
    </w:p>
    <w:p w:rsidR="00CF7326" w:rsidRPr="00CB4B17" w:rsidRDefault="00CF7326" w:rsidP="00CB4B17">
      <w:pPr>
        <w:autoSpaceDE w:val="0"/>
        <w:autoSpaceDN w:val="0"/>
        <w:adjustRightInd w:val="0"/>
        <w:ind w:left="561" w:hanging="561"/>
        <w:jc w:val="both"/>
        <w:rPr>
          <w:rFonts w:ascii="Arial Narrow" w:hAnsi="Arial Narrow"/>
        </w:rPr>
      </w:pPr>
      <w:r w:rsidRPr="00CB4B17">
        <w:rPr>
          <w:rFonts w:ascii="Arial Narrow" w:hAnsi="Arial Narrow"/>
        </w:rPr>
        <w:t>Boynton, William</w:t>
      </w:r>
      <w:r w:rsidR="00105067">
        <w:rPr>
          <w:rFonts w:ascii="Arial Narrow" w:hAnsi="Arial Narrow"/>
        </w:rPr>
        <w:t xml:space="preserve"> C., Johnson, Raymond N. &amp; Kell</w:t>
      </w:r>
      <w:r w:rsidRPr="00CB4B17">
        <w:rPr>
          <w:rFonts w:ascii="Arial Narrow" w:hAnsi="Arial Narrow"/>
        </w:rPr>
        <w:t xml:space="preserve"> Walter G. 2003. </w:t>
      </w:r>
      <w:r w:rsidRPr="00CB4B17">
        <w:rPr>
          <w:rFonts w:ascii="Arial Narrow" w:hAnsi="Arial Narrow"/>
          <w:i/>
          <w:iCs/>
        </w:rPr>
        <w:t xml:space="preserve">Modern Auditing. </w:t>
      </w:r>
      <w:r w:rsidRPr="00CB4B17">
        <w:rPr>
          <w:rFonts w:ascii="Arial Narrow" w:hAnsi="Arial Narrow"/>
        </w:rPr>
        <w:t>Edisi Ketujuh. Jilid 1. Jakarta: Erlangga.</w:t>
      </w:r>
    </w:p>
    <w:p w:rsidR="00CF7326" w:rsidRPr="00CB4B17" w:rsidRDefault="00CF7326" w:rsidP="00CB4B17">
      <w:pPr>
        <w:tabs>
          <w:tab w:val="left" w:pos="360"/>
        </w:tabs>
        <w:ind w:left="720" w:hanging="720"/>
        <w:jc w:val="both"/>
        <w:rPr>
          <w:rFonts w:ascii="Arial Narrow" w:hAnsi="Arial Narrow"/>
        </w:rPr>
      </w:pPr>
      <w:r w:rsidRPr="00CB4B17">
        <w:rPr>
          <w:rFonts w:ascii="Arial Narrow" w:hAnsi="Arial Narrow"/>
        </w:rPr>
        <w:t xml:space="preserve">Hariwijaya, dan Bisri. 2005. </w:t>
      </w:r>
      <w:r w:rsidRPr="00CB4B17">
        <w:rPr>
          <w:rFonts w:ascii="Arial Narrow" w:hAnsi="Arial Narrow"/>
          <w:i/>
        </w:rPr>
        <w:t>Metodologi Penelitian Kualitatif</w:t>
      </w:r>
      <w:r w:rsidRPr="00CB4B17">
        <w:rPr>
          <w:rFonts w:ascii="Arial Narrow" w:hAnsi="Arial Narrow"/>
        </w:rPr>
        <w:t>. Bandung:Pustaka Setia.</w:t>
      </w:r>
    </w:p>
    <w:p w:rsidR="00CF7326" w:rsidRPr="00CB4B17" w:rsidRDefault="00CF7326" w:rsidP="00CB4B17">
      <w:pPr>
        <w:tabs>
          <w:tab w:val="left" w:pos="360"/>
        </w:tabs>
        <w:ind w:left="567" w:hanging="567"/>
        <w:jc w:val="both"/>
        <w:rPr>
          <w:rFonts w:ascii="Arial Narrow" w:hAnsi="Arial Narrow"/>
        </w:rPr>
      </w:pPr>
      <w:r w:rsidRPr="00CB4B17">
        <w:rPr>
          <w:rFonts w:ascii="Arial Narrow" w:hAnsi="Arial Narrow"/>
        </w:rPr>
        <w:t xml:space="preserve">Ikatan Akuntansi Indonesia. 2001. </w:t>
      </w:r>
      <w:r w:rsidRPr="00CB4B17">
        <w:rPr>
          <w:rFonts w:ascii="Arial Narrow" w:hAnsi="Arial Narrow"/>
          <w:i/>
        </w:rPr>
        <w:t>Standar Profesional Akuntan Publik</w:t>
      </w:r>
      <w:r w:rsidRPr="00CB4B17">
        <w:rPr>
          <w:rFonts w:ascii="Arial Narrow" w:hAnsi="Arial Narrow"/>
        </w:rPr>
        <w:t xml:space="preserve">. Jakarta: Penerbit Salemba Empat. </w:t>
      </w:r>
    </w:p>
    <w:p w:rsidR="006E2782" w:rsidRPr="00CB4B17" w:rsidRDefault="006E2782" w:rsidP="00CB4B17">
      <w:pPr>
        <w:autoSpaceDE w:val="0"/>
        <w:autoSpaceDN w:val="0"/>
        <w:adjustRightInd w:val="0"/>
        <w:ind w:left="567" w:hanging="567"/>
        <w:jc w:val="both"/>
        <w:rPr>
          <w:rFonts w:ascii="Arial Narrow" w:hAnsi="Arial Narrow"/>
          <w:lang w:val="en-US"/>
        </w:rPr>
      </w:pPr>
      <w:r w:rsidRPr="00CB4B17">
        <w:rPr>
          <w:rFonts w:ascii="Arial Narrow" w:hAnsi="Arial Narrow"/>
          <w:lang w:val="en-US" w:eastAsia="en-US"/>
        </w:rPr>
        <w:t xml:space="preserve">Mariani. (2011). </w:t>
      </w:r>
      <w:r w:rsidRPr="00CB4B17">
        <w:rPr>
          <w:rFonts w:ascii="Arial Narrow" w:hAnsi="Arial Narrow"/>
          <w:i/>
          <w:lang w:val="en-US" w:eastAsia="en-US"/>
        </w:rPr>
        <w:t>Anteseden dan Moderasi Kualitas Pengendalian Internal terhadap Hubungan antara Keadilan Organisasi dan Kinerja Karyawan (Studi Kasus pada Pemerintah Kabupaten Semarang)</w:t>
      </w:r>
      <w:r w:rsidRPr="00CB4B17">
        <w:rPr>
          <w:rFonts w:ascii="Arial Narrow" w:hAnsi="Arial Narrow"/>
          <w:lang w:val="en-US" w:eastAsia="en-US"/>
        </w:rPr>
        <w:t>. Skripsi. Fakultas Ekonomi. Universitas Diponegoro Semarang.</w:t>
      </w:r>
    </w:p>
    <w:p w:rsidR="00CF7326" w:rsidRPr="00CB4B17" w:rsidRDefault="00360F77" w:rsidP="00CB4B17">
      <w:pPr>
        <w:autoSpaceDE w:val="0"/>
        <w:autoSpaceDN w:val="0"/>
        <w:adjustRightInd w:val="0"/>
        <w:ind w:left="567" w:hanging="567"/>
        <w:jc w:val="both"/>
        <w:rPr>
          <w:rFonts w:ascii="Arial Narrow" w:hAnsi="Arial Narrow"/>
          <w:lang w:val="en-US"/>
        </w:rPr>
      </w:pPr>
      <w:r w:rsidRPr="00CB4B17">
        <w:rPr>
          <w:rFonts w:ascii="Arial Narrow" w:hAnsi="Arial Narrow"/>
        </w:rPr>
        <w:t>Supranto, J. 200</w:t>
      </w:r>
      <w:r w:rsidRPr="00CB4B17">
        <w:rPr>
          <w:rFonts w:ascii="Arial Narrow" w:hAnsi="Arial Narrow"/>
          <w:lang w:val="en-US"/>
        </w:rPr>
        <w:t>4</w:t>
      </w:r>
      <w:r w:rsidRPr="00CB4B17">
        <w:rPr>
          <w:rFonts w:ascii="Arial Narrow" w:hAnsi="Arial Narrow"/>
        </w:rPr>
        <w:t xml:space="preserve">. </w:t>
      </w:r>
      <w:r w:rsidRPr="00CB4B17">
        <w:rPr>
          <w:rFonts w:ascii="Arial Narrow" w:hAnsi="Arial Narrow"/>
          <w:i/>
        </w:rPr>
        <w:t xml:space="preserve">Metode Riset Aplikasinya </w:t>
      </w:r>
      <w:r w:rsidRPr="00CB4B17">
        <w:rPr>
          <w:rFonts w:ascii="Arial Narrow" w:hAnsi="Arial Narrow"/>
          <w:i/>
          <w:lang w:val="en-US"/>
        </w:rPr>
        <w:t>d</w:t>
      </w:r>
      <w:r w:rsidRPr="00CB4B17">
        <w:rPr>
          <w:rFonts w:ascii="Arial Narrow" w:hAnsi="Arial Narrow"/>
          <w:i/>
        </w:rPr>
        <w:t>alam Pemasaran</w:t>
      </w:r>
      <w:r w:rsidRPr="00CB4B17">
        <w:rPr>
          <w:rFonts w:ascii="Arial Narrow" w:hAnsi="Arial Narrow"/>
        </w:rPr>
        <w:t>. Edisi Revisi Ketujuh. Jakarta: Rineka Cipta.</w:t>
      </w:r>
    </w:p>
    <w:sectPr w:rsidR="00CF7326" w:rsidRPr="00CB4B17" w:rsidSect="00DF1282">
      <w:type w:val="continuous"/>
      <w:pgSz w:w="11907" w:h="16840"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65C" w:rsidRDefault="00B3765C">
      <w:r>
        <w:separator/>
      </w:r>
    </w:p>
  </w:endnote>
  <w:endnote w:type="continuationSeparator" w:id="1">
    <w:p w:rsidR="00B3765C" w:rsidRDefault="00B37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2E" w:rsidRPr="00ED7F2E" w:rsidRDefault="00171728" w:rsidP="00ED7F2E">
    <w:pPr>
      <w:pStyle w:val="Footer"/>
      <w:tabs>
        <w:tab w:val="clear" w:pos="4320"/>
        <w:tab w:val="clear" w:pos="8640"/>
        <w:tab w:val="center" w:pos="4395"/>
        <w:tab w:val="right" w:pos="8789"/>
      </w:tabs>
      <w:rPr>
        <w:rFonts w:ascii="Arial Narrow" w:hAnsi="Arial Narrow"/>
        <w:b/>
        <w:sz w:val="20"/>
        <w:szCs w:val="20"/>
        <w:lang w:val="en-US"/>
      </w:rPr>
    </w:pPr>
    <w:r>
      <w:rPr>
        <w:rFonts w:ascii="Arial Narrow" w:hAnsi="Arial Narrow"/>
        <w:b/>
        <w:noProof/>
        <w:sz w:val="20"/>
        <w:szCs w:val="20"/>
        <w:lang w:val="en-US" w:eastAsia="en-US"/>
      </w:rPr>
      <w:pict>
        <v:shapetype id="_x0000_t32" coordsize="21600,21600" o:spt="32" o:oned="t" path="m,l21600,21600e" filled="f">
          <v:path arrowok="t" fillok="f" o:connecttype="none"/>
          <o:lock v:ext="edit" shapetype="t"/>
        </v:shapetype>
        <v:shape id="_x0000_s2050" type="#_x0000_t32" style="position:absolute;margin-left:.45pt;margin-top:-1.35pt;width:439.8pt;height:.45pt;flip:y;z-index:251658240" o:connectortype="straight"/>
      </w:pict>
    </w:r>
    <w:r w:rsidR="00ED7F2E" w:rsidRPr="00ED7F2E">
      <w:rPr>
        <w:rFonts w:ascii="Arial Narrow" w:hAnsi="Arial Narrow"/>
        <w:b/>
        <w:sz w:val="20"/>
        <w:szCs w:val="20"/>
        <w:lang w:val="sv-SE"/>
      </w:rPr>
      <w:t>Rita Martini, Kartika Rachma Sari, dan Maria</w:t>
    </w:r>
    <w:r w:rsidR="00ED7F2E" w:rsidRPr="00ED7F2E">
      <w:rPr>
        <w:rFonts w:ascii="Arial Narrow" w:hAnsi="Arial Narrow"/>
        <w:b/>
        <w:sz w:val="20"/>
        <w:szCs w:val="20"/>
      </w:rPr>
      <w:t xml:space="preserve"> </w:t>
    </w:r>
    <w:r w:rsidR="00ED7F2E" w:rsidRPr="00ED7F2E">
      <w:rPr>
        <w:rFonts w:ascii="Arial Narrow" w:hAnsi="Arial Narrow"/>
        <w:b/>
        <w:sz w:val="20"/>
        <w:szCs w:val="20"/>
        <w:lang w:val="en-US"/>
      </w:rPr>
      <w:tab/>
    </w:r>
    <w:r w:rsidR="00ED7F2E" w:rsidRPr="00ED7F2E">
      <w:rPr>
        <w:rFonts w:ascii="Arial Narrow" w:hAnsi="Arial Narrow"/>
        <w:b/>
        <w:sz w:val="20"/>
        <w:szCs w:val="20"/>
      </w:rPr>
      <w:fldChar w:fldCharType="begin"/>
    </w:r>
    <w:r w:rsidR="00ED7F2E" w:rsidRPr="00ED7F2E">
      <w:rPr>
        <w:rFonts w:ascii="Arial Narrow" w:hAnsi="Arial Narrow"/>
        <w:b/>
        <w:sz w:val="20"/>
        <w:szCs w:val="20"/>
      </w:rPr>
      <w:instrText xml:space="preserve"> PAGE   \* MERGEFORMAT </w:instrText>
    </w:r>
    <w:r w:rsidR="00ED7F2E" w:rsidRPr="00ED7F2E">
      <w:rPr>
        <w:rFonts w:ascii="Arial Narrow" w:hAnsi="Arial Narrow"/>
        <w:b/>
        <w:sz w:val="20"/>
        <w:szCs w:val="20"/>
      </w:rPr>
      <w:fldChar w:fldCharType="separate"/>
    </w:r>
    <w:r w:rsidR="008869B1">
      <w:rPr>
        <w:rFonts w:ascii="Arial Narrow" w:hAnsi="Arial Narrow"/>
        <w:b/>
        <w:noProof/>
        <w:sz w:val="20"/>
        <w:szCs w:val="20"/>
      </w:rPr>
      <w:t>981</w:t>
    </w:r>
    <w:r w:rsidR="00ED7F2E" w:rsidRPr="00ED7F2E">
      <w:rPr>
        <w:rFonts w:ascii="Arial Narrow" w:hAnsi="Arial Narrow"/>
        <w:b/>
        <w:sz w:val="20"/>
        <w:szCs w:val="20"/>
      </w:rPr>
      <w:fldChar w:fldCharType="end"/>
    </w:r>
    <w:r w:rsidR="00ED7F2E">
      <w:rPr>
        <w:rFonts w:ascii="Arial Narrow" w:hAnsi="Arial Narrow"/>
        <w:b/>
        <w:sz w:val="20"/>
        <w:szCs w:val="20"/>
        <w:lang w:val="en-US"/>
      </w:rPr>
      <w:tab/>
    </w:r>
    <w:r w:rsidR="00163D39">
      <w:rPr>
        <w:rFonts w:ascii="Arial Narrow" w:hAnsi="Arial Narrow"/>
        <w:b/>
        <w:sz w:val="20"/>
        <w:szCs w:val="20"/>
        <w:lang w:val="en-US"/>
      </w:rPr>
      <w:t xml:space="preserve">Pengaruh Penerapan Komponen Pengendalian </w:t>
    </w:r>
  </w:p>
  <w:p w:rsidR="007D1389" w:rsidRDefault="007D1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65C" w:rsidRDefault="00B3765C">
      <w:r>
        <w:separator/>
      </w:r>
    </w:p>
  </w:footnote>
  <w:footnote w:type="continuationSeparator" w:id="1">
    <w:p w:rsidR="00B3765C" w:rsidRDefault="00B37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6E" w:rsidRPr="006D42CF" w:rsidRDefault="00530B6E" w:rsidP="00530B6E">
    <w:pPr>
      <w:pStyle w:val="Header"/>
      <w:ind w:right="360"/>
      <w:rPr>
        <w:rFonts w:ascii="Arial Narrow" w:hAnsi="Arial Narrow"/>
        <w:b/>
        <w:sz w:val="20"/>
        <w:szCs w:val="20"/>
      </w:rPr>
    </w:pPr>
    <w:r w:rsidRPr="006D42CF">
      <w:rPr>
        <w:rFonts w:ascii="Arial Narrow" w:hAnsi="Arial Narrow"/>
        <w:b/>
        <w:sz w:val="20"/>
        <w:szCs w:val="20"/>
      </w:rPr>
      <w:t>Eksistansi (ISSN 2085-2401), Vol. V</w:t>
    </w:r>
    <w:r>
      <w:rPr>
        <w:rFonts w:ascii="Arial Narrow" w:hAnsi="Arial Narrow"/>
        <w:b/>
        <w:sz w:val="20"/>
        <w:szCs w:val="20"/>
      </w:rPr>
      <w:t>I</w:t>
    </w:r>
    <w:r w:rsidRPr="006D42CF">
      <w:rPr>
        <w:rFonts w:ascii="Arial Narrow" w:hAnsi="Arial Narrow"/>
        <w:b/>
        <w:sz w:val="20"/>
        <w:szCs w:val="20"/>
      </w:rPr>
      <w:t xml:space="preserve">, No. </w:t>
    </w:r>
    <w:r w:rsidR="00D441EF">
      <w:rPr>
        <w:rFonts w:ascii="Arial Narrow" w:hAnsi="Arial Narrow"/>
        <w:b/>
        <w:sz w:val="20"/>
        <w:szCs w:val="20"/>
        <w:lang w:val="en-US"/>
      </w:rPr>
      <w:t>3</w:t>
    </w:r>
    <w:r w:rsidRPr="006D42CF">
      <w:rPr>
        <w:rFonts w:ascii="Arial Narrow" w:hAnsi="Arial Narrow"/>
        <w:b/>
        <w:sz w:val="20"/>
        <w:szCs w:val="20"/>
      </w:rPr>
      <w:t xml:space="preserve">, </w:t>
    </w:r>
    <w:r w:rsidR="00D441EF">
      <w:rPr>
        <w:rFonts w:ascii="Arial Narrow" w:hAnsi="Arial Narrow"/>
        <w:b/>
        <w:sz w:val="20"/>
        <w:szCs w:val="20"/>
        <w:lang w:val="en-US"/>
      </w:rPr>
      <w:t>Desember</w:t>
    </w:r>
    <w:r>
      <w:rPr>
        <w:rFonts w:ascii="Arial Narrow" w:hAnsi="Arial Narrow"/>
        <w:b/>
        <w:sz w:val="20"/>
        <w:szCs w:val="20"/>
      </w:rPr>
      <w:t xml:space="preserve"> </w:t>
    </w:r>
    <w:r w:rsidRPr="006D42CF">
      <w:rPr>
        <w:rFonts w:ascii="Arial Narrow" w:hAnsi="Arial Narrow"/>
        <w:b/>
        <w:sz w:val="20"/>
        <w:szCs w:val="20"/>
      </w:rPr>
      <w:t>201</w:t>
    </w:r>
    <w:r>
      <w:rPr>
        <w:rFonts w:ascii="Arial Narrow" w:hAnsi="Arial Narrow"/>
        <w:b/>
        <w:sz w:val="20"/>
        <w:szCs w:val="20"/>
      </w:rPr>
      <w:t>4</w:t>
    </w:r>
  </w:p>
  <w:p w:rsidR="00A95021" w:rsidRDefault="00530B6E" w:rsidP="00530B6E">
    <w:pPr>
      <w:pStyle w:val="Header"/>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5pt;margin-top:4.85pt;width:439.8pt;height:0;z-index:251657216" o:connectortype="straight"/>
      </w:pict>
    </w:r>
    <w:r w:rsidR="00076C91">
      <w:tab/>
    </w:r>
    <w:r w:rsidR="00A9502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CFE"/>
    <w:multiLevelType w:val="hybridMultilevel"/>
    <w:tmpl w:val="13C2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40772"/>
    <w:multiLevelType w:val="hybridMultilevel"/>
    <w:tmpl w:val="B82C1BA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202E769"/>
    <w:multiLevelType w:val="singleLevel"/>
    <w:tmpl w:val="19C01FA6"/>
    <w:lvl w:ilvl="0">
      <w:start w:val="1"/>
      <w:numFmt w:val="lowerLetter"/>
      <w:lvlText w:val="%1."/>
      <w:lvlJc w:val="left"/>
      <w:pPr>
        <w:tabs>
          <w:tab w:val="num" w:pos="360"/>
        </w:tabs>
        <w:ind w:left="1728" w:hanging="360"/>
      </w:pPr>
      <w:rPr>
        <w:snapToGrid/>
        <w:spacing w:val="-4"/>
        <w:w w:val="105"/>
        <w:sz w:val="24"/>
        <w:szCs w:val="24"/>
      </w:rPr>
    </w:lvl>
  </w:abstractNum>
  <w:abstractNum w:abstractNumId="3">
    <w:nsid w:val="02952ED0"/>
    <w:multiLevelType w:val="hybridMultilevel"/>
    <w:tmpl w:val="DA208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8D1C"/>
    <w:multiLevelType w:val="singleLevel"/>
    <w:tmpl w:val="35BAC291"/>
    <w:lvl w:ilvl="0">
      <w:start w:val="1"/>
      <w:numFmt w:val="decimal"/>
      <w:lvlText w:val="%1."/>
      <w:lvlJc w:val="left"/>
      <w:pPr>
        <w:tabs>
          <w:tab w:val="num" w:pos="360"/>
        </w:tabs>
        <w:ind w:left="1800" w:hanging="360"/>
      </w:pPr>
      <w:rPr>
        <w:snapToGrid/>
        <w:spacing w:val="2"/>
        <w:w w:val="105"/>
        <w:sz w:val="24"/>
        <w:szCs w:val="24"/>
      </w:rPr>
    </w:lvl>
  </w:abstractNum>
  <w:abstractNum w:abstractNumId="5">
    <w:nsid w:val="06E59729"/>
    <w:multiLevelType w:val="singleLevel"/>
    <w:tmpl w:val="6D7666E5"/>
    <w:lvl w:ilvl="0">
      <w:start w:val="1"/>
      <w:numFmt w:val="decimal"/>
      <w:lvlText w:val="%1."/>
      <w:lvlJc w:val="left"/>
      <w:pPr>
        <w:tabs>
          <w:tab w:val="num" w:pos="360"/>
        </w:tabs>
        <w:ind w:left="1800" w:hanging="360"/>
      </w:pPr>
      <w:rPr>
        <w:snapToGrid/>
        <w:spacing w:val="-1"/>
        <w:w w:val="105"/>
        <w:sz w:val="24"/>
        <w:szCs w:val="24"/>
      </w:rPr>
    </w:lvl>
  </w:abstractNum>
  <w:abstractNum w:abstractNumId="6">
    <w:nsid w:val="0E6159A2"/>
    <w:multiLevelType w:val="hybridMultilevel"/>
    <w:tmpl w:val="2EC6E046"/>
    <w:lvl w:ilvl="0" w:tplc="C9E297C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280098"/>
    <w:multiLevelType w:val="multilevel"/>
    <w:tmpl w:val="00F299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94202"/>
    <w:multiLevelType w:val="hybridMultilevel"/>
    <w:tmpl w:val="11962CE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F4091"/>
    <w:multiLevelType w:val="hybridMultilevel"/>
    <w:tmpl w:val="E35A8DCC"/>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A273EB"/>
    <w:multiLevelType w:val="hybridMultilevel"/>
    <w:tmpl w:val="656C7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54A11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D1DBD"/>
    <w:multiLevelType w:val="hybridMultilevel"/>
    <w:tmpl w:val="6B9CD9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667340"/>
    <w:multiLevelType w:val="hybridMultilevel"/>
    <w:tmpl w:val="4B127E50"/>
    <w:lvl w:ilvl="0" w:tplc="72EC3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C6E83"/>
    <w:multiLevelType w:val="hybridMultilevel"/>
    <w:tmpl w:val="466E76F8"/>
    <w:lvl w:ilvl="0" w:tplc="7C564A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D4D29F5"/>
    <w:multiLevelType w:val="hybridMultilevel"/>
    <w:tmpl w:val="F12A6420"/>
    <w:lvl w:ilvl="0" w:tplc="A00463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EFF3600"/>
    <w:multiLevelType w:val="hybridMultilevel"/>
    <w:tmpl w:val="0F267C70"/>
    <w:lvl w:ilvl="0" w:tplc="7442A8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A2800"/>
    <w:multiLevelType w:val="hybridMultilevel"/>
    <w:tmpl w:val="96BC4222"/>
    <w:lvl w:ilvl="0" w:tplc="B6D206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6634C0"/>
    <w:multiLevelType w:val="hybridMultilevel"/>
    <w:tmpl w:val="719E42C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36213FCB"/>
    <w:multiLevelType w:val="hybridMultilevel"/>
    <w:tmpl w:val="C5BA0232"/>
    <w:lvl w:ilvl="0" w:tplc="F05E012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0171B5"/>
    <w:multiLevelType w:val="hybridMultilevel"/>
    <w:tmpl w:val="E73CA2E8"/>
    <w:lvl w:ilvl="0" w:tplc="04090015">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1A4510"/>
    <w:multiLevelType w:val="hybridMultilevel"/>
    <w:tmpl w:val="DAB2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F0080"/>
    <w:multiLevelType w:val="hybridMultilevel"/>
    <w:tmpl w:val="D66EB104"/>
    <w:lvl w:ilvl="0" w:tplc="0421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9553E"/>
    <w:multiLevelType w:val="hybridMultilevel"/>
    <w:tmpl w:val="04241F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0C0EF9"/>
    <w:multiLevelType w:val="hybridMultilevel"/>
    <w:tmpl w:val="69F2D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3C5084"/>
    <w:multiLevelType w:val="hybridMultilevel"/>
    <w:tmpl w:val="5D84F100"/>
    <w:lvl w:ilvl="0" w:tplc="0AD63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E34923"/>
    <w:multiLevelType w:val="hybridMultilevel"/>
    <w:tmpl w:val="E9B09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707BB"/>
    <w:multiLevelType w:val="hybridMultilevel"/>
    <w:tmpl w:val="4A26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A5FF4"/>
    <w:multiLevelType w:val="hybridMultilevel"/>
    <w:tmpl w:val="CC882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60056"/>
    <w:multiLevelType w:val="hybridMultilevel"/>
    <w:tmpl w:val="2C0AFC38"/>
    <w:lvl w:ilvl="0" w:tplc="0CE85F7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EF01406"/>
    <w:multiLevelType w:val="hybridMultilevel"/>
    <w:tmpl w:val="723CEABC"/>
    <w:lvl w:ilvl="0" w:tplc="D31C58CC">
      <w:start w:val="1"/>
      <w:numFmt w:val="decimal"/>
      <w:lvlText w:val="%1."/>
      <w:lvlJc w:val="left"/>
      <w:pPr>
        <w:tabs>
          <w:tab w:val="num" w:pos="720"/>
        </w:tabs>
        <w:ind w:left="720" w:hanging="360"/>
      </w:pPr>
    </w:lvl>
    <w:lvl w:ilvl="1" w:tplc="E6EE0050">
      <w:numFmt w:val="none"/>
      <w:lvlText w:val=""/>
      <w:lvlJc w:val="left"/>
      <w:pPr>
        <w:tabs>
          <w:tab w:val="num" w:pos="360"/>
        </w:tabs>
      </w:pPr>
    </w:lvl>
    <w:lvl w:ilvl="2" w:tplc="53DEEB4C">
      <w:numFmt w:val="none"/>
      <w:lvlText w:val=""/>
      <w:lvlJc w:val="left"/>
      <w:pPr>
        <w:tabs>
          <w:tab w:val="num" w:pos="360"/>
        </w:tabs>
      </w:pPr>
    </w:lvl>
    <w:lvl w:ilvl="3" w:tplc="7A8231B0">
      <w:numFmt w:val="none"/>
      <w:lvlText w:val=""/>
      <w:lvlJc w:val="left"/>
      <w:pPr>
        <w:tabs>
          <w:tab w:val="num" w:pos="360"/>
        </w:tabs>
      </w:pPr>
    </w:lvl>
    <w:lvl w:ilvl="4" w:tplc="8080292C">
      <w:numFmt w:val="none"/>
      <w:lvlText w:val=""/>
      <w:lvlJc w:val="left"/>
      <w:pPr>
        <w:tabs>
          <w:tab w:val="num" w:pos="360"/>
        </w:tabs>
      </w:pPr>
    </w:lvl>
    <w:lvl w:ilvl="5" w:tplc="FD428062">
      <w:numFmt w:val="none"/>
      <w:lvlText w:val=""/>
      <w:lvlJc w:val="left"/>
      <w:pPr>
        <w:tabs>
          <w:tab w:val="num" w:pos="360"/>
        </w:tabs>
      </w:pPr>
    </w:lvl>
    <w:lvl w:ilvl="6" w:tplc="916423D2">
      <w:numFmt w:val="none"/>
      <w:lvlText w:val=""/>
      <w:lvlJc w:val="left"/>
      <w:pPr>
        <w:tabs>
          <w:tab w:val="num" w:pos="360"/>
        </w:tabs>
      </w:pPr>
    </w:lvl>
    <w:lvl w:ilvl="7" w:tplc="7D0E1F2C">
      <w:numFmt w:val="none"/>
      <w:lvlText w:val=""/>
      <w:lvlJc w:val="left"/>
      <w:pPr>
        <w:tabs>
          <w:tab w:val="num" w:pos="360"/>
        </w:tabs>
      </w:pPr>
    </w:lvl>
    <w:lvl w:ilvl="8" w:tplc="5E4880DC">
      <w:numFmt w:val="none"/>
      <w:lvlText w:val=""/>
      <w:lvlJc w:val="left"/>
      <w:pPr>
        <w:tabs>
          <w:tab w:val="num" w:pos="360"/>
        </w:tabs>
      </w:pPr>
    </w:lvl>
  </w:abstractNum>
  <w:abstractNum w:abstractNumId="30">
    <w:nsid w:val="4F6C1881"/>
    <w:multiLevelType w:val="hybridMultilevel"/>
    <w:tmpl w:val="16144424"/>
    <w:lvl w:ilvl="0" w:tplc="66D0BBEE">
      <w:start w:val="1"/>
      <w:numFmt w:val="decimal"/>
      <w:lvlText w:val="%1."/>
      <w:lvlJc w:val="left"/>
      <w:pPr>
        <w:tabs>
          <w:tab w:val="num" w:pos="720"/>
        </w:tabs>
        <w:ind w:left="720" w:hanging="360"/>
      </w:pPr>
      <w:rPr>
        <w:rFonts w:ascii="Times New Roman" w:eastAsia="Times New Roman" w:hAnsi="Times New Roman" w:cs="Times New Roman"/>
      </w:rPr>
    </w:lvl>
    <w:lvl w:ilvl="1" w:tplc="1FA215D0" w:tentative="1">
      <w:start w:val="1"/>
      <w:numFmt w:val="bullet"/>
      <w:lvlText w:val=""/>
      <w:lvlJc w:val="left"/>
      <w:pPr>
        <w:tabs>
          <w:tab w:val="num" w:pos="1440"/>
        </w:tabs>
        <w:ind w:left="1440" w:hanging="360"/>
      </w:pPr>
      <w:rPr>
        <w:rFonts w:ascii="Wingdings 2" w:hAnsi="Wingdings 2" w:hint="default"/>
      </w:rPr>
    </w:lvl>
    <w:lvl w:ilvl="2" w:tplc="28A8FA10" w:tentative="1">
      <w:start w:val="1"/>
      <w:numFmt w:val="bullet"/>
      <w:lvlText w:val=""/>
      <w:lvlJc w:val="left"/>
      <w:pPr>
        <w:tabs>
          <w:tab w:val="num" w:pos="2160"/>
        </w:tabs>
        <w:ind w:left="2160" w:hanging="360"/>
      </w:pPr>
      <w:rPr>
        <w:rFonts w:ascii="Wingdings 2" w:hAnsi="Wingdings 2" w:hint="default"/>
      </w:rPr>
    </w:lvl>
    <w:lvl w:ilvl="3" w:tplc="BB86A27C" w:tentative="1">
      <w:start w:val="1"/>
      <w:numFmt w:val="bullet"/>
      <w:lvlText w:val=""/>
      <w:lvlJc w:val="left"/>
      <w:pPr>
        <w:tabs>
          <w:tab w:val="num" w:pos="2880"/>
        </w:tabs>
        <w:ind w:left="2880" w:hanging="360"/>
      </w:pPr>
      <w:rPr>
        <w:rFonts w:ascii="Wingdings 2" w:hAnsi="Wingdings 2" w:hint="default"/>
      </w:rPr>
    </w:lvl>
    <w:lvl w:ilvl="4" w:tplc="02C46000" w:tentative="1">
      <w:start w:val="1"/>
      <w:numFmt w:val="bullet"/>
      <w:lvlText w:val=""/>
      <w:lvlJc w:val="left"/>
      <w:pPr>
        <w:tabs>
          <w:tab w:val="num" w:pos="3600"/>
        </w:tabs>
        <w:ind w:left="3600" w:hanging="360"/>
      </w:pPr>
      <w:rPr>
        <w:rFonts w:ascii="Wingdings 2" w:hAnsi="Wingdings 2" w:hint="default"/>
      </w:rPr>
    </w:lvl>
    <w:lvl w:ilvl="5" w:tplc="506E165A" w:tentative="1">
      <w:start w:val="1"/>
      <w:numFmt w:val="bullet"/>
      <w:lvlText w:val=""/>
      <w:lvlJc w:val="left"/>
      <w:pPr>
        <w:tabs>
          <w:tab w:val="num" w:pos="4320"/>
        </w:tabs>
        <w:ind w:left="4320" w:hanging="360"/>
      </w:pPr>
      <w:rPr>
        <w:rFonts w:ascii="Wingdings 2" w:hAnsi="Wingdings 2" w:hint="default"/>
      </w:rPr>
    </w:lvl>
    <w:lvl w:ilvl="6" w:tplc="CC127B6A" w:tentative="1">
      <w:start w:val="1"/>
      <w:numFmt w:val="bullet"/>
      <w:lvlText w:val=""/>
      <w:lvlJc w:val="left"/>
      <w:pPr>
        <w:tabs>
          <w:tab w:val="num" w:pos="5040"/>
        </w:tabs>
        <w:ind w:left="5040" w:hanging="360"/>
      </w:pPr>
      <w:rPr>
        <w:rFonts w:ascii="Wingdings 2" w:hAnsi="Wingdings 2" w:hint="default"/>
      </w:rPr>
    </w:lvl>
    <w:lvl w:ilvl="7" w:tplc="220A4FBE" w:tentative="1">
      <w:start w:val="1"/>
      <w:numFmt w:val="bullet"/>
      <w:lvlText w:val=""/>
      <w:lvlJc w:val="left"/>
      <w:pPr>
        <w:tabs>
          <w:tab w:val="num" w:pos="5760"/>
        </w:tabs>
        <w:ind w:left="5760" w:hanging="360"/>
      </w:pPr>
      <w:rPr>
        <w:rFonts w:ascii="Wingdings 2" w:hAnsi="Wingdings 2" w:hint="default"/>
      </w:rPr>
    </w:lvl>
    <w:lvl w:ilvl="8" w:tplc="BA82937E" w:tentative="1">
      <w:start w:val="1"/>
      <w:numFmt w:val="bullet"/>
      <w:lvlText w:val=""/>
      <w:lvlJc w:val="left"/>
      <w:pPr>
        <w:tabs>
          <w:tab w:val="num" w:pos="6480"/>
        </w:tabs>
        <w:ind w:left="6480" w:hanging="360"/>
      </w:pPr>
      <w:rPr>
        <w:rFonts w:ascii="Wingdings 2" w:hAnsi="Wingdings 2" w:hint="default"/>
      </w:rPr>
    </w:lvl>
  </w:abstractNum>
  <w:abstractNum w:abstractNumId="31">
    <w:nsid w:val="50267BB2"/>
    <w:multiLevelType w:val="hybridMultilevel"/>
    <w:tmpl w:val="3AA2A384"/>
    <w:lvl w:ilvl="0" w:tplc="7DB4E7A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53510C67"/>
    <w:multiLevelType w:val="hybridMultilevel"/>
    <w:tmpl w:val="ACBE9F4C"/>
    <w:lvl w:ilvl="0" w:tplc="ABDA591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1260C7"/>
    <w:multiLevelType w:val="hybridMultilevel"/>
    <w:tmpl w:val="733AE702"/>
    <w:lvl w:ilvl="0" w:tplc="C0DE9AF0">
      <w:start w:val="1"/>
      <w:numFmt w:val="bullet"/>
      <w:lvlText w:val=""/>
      <w:lvlJc w:val="left"/>
      <w:pPr>
        <w:tabs>
          <w:tab w:val="num" w:pos="720"/>
        </w:tabs>
        <w:ind w:left="720" w:hanging="360"/>
      </w:pPr>
      <w:rPr>
        <w:rFonts w:ascii="Wingdings 2" w:hAnsi="Wingdings 2" w:hint="default"/>
      </w:rPr>
    </w:lvl>
    <w:lvl w:ilvl="1" w:tplc="734CAEDA" w:tentative="1">
      <w:start w:val="1"/>
      <w:numFmt w:val="bullet"/>
      <w:lvlText w:val=""/>
      <w:lvlJc w:val="left"/>
      <w:pPr>
        <w:tabs>
          <w:tab w:val="num" w:pos="1440"/>
        </w:tabs>
        <w:ind w:left="1440" w:hanging="360"/>
      </w:pPr>
      <w:rPr>
        <w:rFonts w:ascii="Wingdings 2" w:hAnsi="Wingdings 2" w:hint="default"/>
      </w:rPr>
    </w:lvl>
    <w:lvl w:ilvl="2" w:tplc="9238ECBE" w:tentative="1">
      <w:start w:val="1"/>
      <w:numFmt w:val="bullet"/>
      <w:lvlText w:val=""/>
      <w:lvlJc w:val="left"/>
      <w:pPr>
        <w:tabs>
          <w:tab w:val="num" w:pos="2160"/>
        </w:tabs>
        <w:ind w:left="2160" w:hanging="360"/>
      </w:pPr>
      <w:rPr>
        <w:rFonts w:ascii="Wingdings 2" w:hAnsi="Wingdings 2" w:hint="default"/>
      </w:rPr>
    </w:lvl>
    <w:lvl w:ilvl="3" w:tplc="CEF063B4" w:tentative="1">
      <w:start w:val="1"/>
      <w:numFmt w:val="bullet"/>
      <w:lvlText w:val=""/>
      <w:lvlJc w:val="left"/>
      <w:pPr>
        <w:tabs>
          <w:tab w:val="num" w:pos="2880"/>
        </w:tabs>
        <w:ind w:left="2880" w:hanging="360"/>
      </w:pPr>
      <w:rPr>
        <w:rFonts w:ascii="Wingdings 2" w:hAnsi="Wingdings 2" w:hint="default"/>
      </w:rPr>
    </w:lvl>
    <w:lvl w:ilvl="4" w:tplc="736A4908" w:tentative="1">
      <w:start w:val="1"/>
      <w:numFmt w:val="bullet"/>
      <w:lvlText w:val=""/>
      <w:lvlJc w:val="left"/>
      <w:pPr>
        <w:tabs>
          <w:tab w:val="num" w:pos="3600"/>
        </w:tabs>
        <w:ind w:left="3600" w:hanging="360"/>
      </w:pPr>
      <w:rPr>
        <w:rFonts w:ascii="Wingdings 2" w:hAnsi="Wingdings 2" w:hint="default"/>
      </w:rPr>
    </w:lvl>
    <w:lvl w:ilvl="5" w:tplc="24F89E0E" w:tentative="1">
      <w:start w:val="1"/>
      <w:numFmt w:val="bullet"/>
      <w:lvlText w:val=""/>
      <w:lvlJc w:val="left"/>
      <w:pPr>
        <w:tabs>
          <w:tab w:val="num" w:pos="4320"/>
        </w:tabs>
        <w:ind w:left="4320" w:hanging="360"/>
      </w:pPr>
      <w:rPr>
        <w:rFonts w:ascii="Wingdings 2" w:hAnsi="Wingdings 2" w:hint="default"/>
      </w:rPr>
    </w:lvl>
    <w:lvl w:ilvl="6" w:tplc="E884988A" w:tentative="1">
      <w:start w:val="1"/>
      <w:numFmt w:val="bullet"/>
      <w:lvlText w:val=""/>
      <w:lvlJc w:val="left"/>
      <w:pPr>
        <w:tabs>
          <w:tab w:val="num" w:pos="5040"/>
        </w:tabs>
        <w:ind w:left="5040" w:hanging="360"/>
      </w:pPr>
      <w:rPr>
        <w:rFonts w:ascii="Wingdings 2" w:hAnsi="Wingdings 2" w:hint="default"/>
      </w:rPr>
    </w:lvl>
    <w:lvl w:ilvl="7" w:tplc="7016788A" w:tentative="1">
      <w:start w:val="1"/>
      <w:numFmt w:val="bullet"/>
      <w:lvlText w:val=""/>
      <w:lvlJc w:val="left"/>
      <w:pPr>
        <w:tabs>
          <w:tab w:val="num" w:pos="5760"/>
        </w:tabs>
        <w:ind w:left="5760" w:hanging="360"/>
      </w:pPr>
      <w:rPr>
        <w:rFonts w:ascii="Wingdings 2" w:hAnsi="Wingdings 2" w:hint="default"/>
      </w:rPr>
    </w:lvl>
    <w:lvl w:ilvl="8" w:tplc="AFA86B9A" w:tentative="1">
      <w:start w:val="1"/>
      <w:numFmt w:val="bullet"/>
      <w:lvlText w:val=""/>
      <w:lvlJc w:val="left"/>
      <w:pPr>
        <w:tabs>
          <w:tab w:val="num" w:pos="6480"/>
        </w:tabs>
        <w:ind w:left="6480" w:hanging="360"/>
      </w:pPr>
      <w:rPr>
        <w:rFonts w:ascii="Wingdings 2" w:hAnsi="Wingdings 2" w:hint="default"/>
      </w:rPr>
    </w:lvl>
  </w:abstractNum>
  <w:abstractNum w:abstractNumId="34">
    <w:nsid w:val="5EE12E37"/>
    <w:multiLevelType w:val="hybridMultilevel"/>
    <w:tmpl w:val="0B56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C6190"/>
    <w:multiLevelType w:val="multilevel"/>
    <w:tmpl w:val="7A2EBD6A"/>
    <w:lvl w:ilvl="0">
      <w:start w:val="4"/>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4CE7573"/>
    <w:multiLevelType w:val="hybridMultilevel"/>
    <w:tmpl w:val="1062D6CA"/>
    <w:lvl w:ilvl="0" w:tplc="122A56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EB3367"/>
    <w:multiLevelType w:val="hybridMultilevel"/>
    <w:tmpl w:val="39167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9"/>
  </w:num>
  <w:num w:numId="4">
    <w:abstractNumId w:val="10"/>
  </w:num>
  <w:num w:numId="5">
    <w:abstractNumId w:val="32"/>
  </w:num>
  <w:num w:numId="6">
    <w:abstractNumId w:val="15"/>
  </w:num>
  <w:num w:numId="7">
    <w:abstractNumId w:val="16"/>
  </w:num>
  <w:num w:numId="8">
    <w:abstractNumId w:val="23"/>
  </w:num>
  <w:num w:numId="9">
    <w:abstractNumId w:val="13"/>
  </w:num>
  <w:num w:numId="10">
    <w:abstractNumId w:val="21"/>
  </w:num>
  <w:num w:numId="11">
    <w:abstractNumId w:val="6"/>
  </w:num>
  <w:num w:numId="12">
    <w:abstractNumId w:val="17"/>
  </w:num>
  <w:num w:numId="13">
    <w:abstractNumId w:val="9"/>
  </w:num>
  <w:num w:numId="14">
    <w:abstractNumId w:val="28"/>
  </w:num>
  <w:num w:numId="15">
    <w:abstractNumId w:val="1"/>
  </w:num>
  <w:num w:numId="16">
    <w:abstractNumId w:val="14"/>
  </w:num>
  <w:num w:numId="17">
    <w:abstractNumId w:val="31"/>
  </w:num>
  <w:num w:numId="18">
    <w:abstractNumId w:val="4"/>
  </w:num>
  <w:num w:numId="19">
    <w:abstractNumId w:val="5"/>
  </w:num>
  <w:num w:numId="20">
    <w:abstractNumId w:val="2"/>
  </w:num>
  <w:num w:numId="21">
    <w:abstractNumId w:val="18"/>
  </w:num>
  <w:num w:numId="22">
    <w:abstractNumId w:val="25"/>
  </w:num>
  <w:num w:numId="23">
    <w:abstractNumId w:val="36"/>
  </w:num>
  <w:num w:numId="24">
    <w:abstractNumId w:val="24"/>
  </w:num>
  <w:num w:numId="25">
    <w:abstractNumId w:val="20"/>
  </w:num>
  <w:num w:numId="26">
    <w:abstractNumId w:val="37"/>
  </w:num>
  <w:num w:numId="27">
    <w:abstractNumId w:val="3"/>
  </w:num>
  <w:num w:numId="28">
    <w:abstractNumId w:val="27"/>
  </w:num>
  <w:num w:numId="29">
    <w:abstractNumId w:val="19"/>
  </w:num>
  <w:num w:numId="30">
    <w:abstractNumId w:val="8"/>
  </w:num>
  <w:num w:numId="31">
    <w:abstractNumId w:val="22"/>
  </w:num>
  <w:num w:numId="32">
    <w:abstractNumId w:val="34"/>
  </w:num>
  <w:num w:numId="33">
    <w:abstractNumId w:val="35"/>
  </w:num>
  <w:num w:numId="34">
    <w:abstractNumId w:val="12"/>
  </w:num>
  <w:num w:numId="35">
    <w:abstractNumId w:val="7"/>
  </w:num>
  <w:num w:numId="36">
    <w:abstractNumId w:val="33"/>
  </w:num>
  <w:num w:numId="37">
    <w:abstractNumId w:val="30"/>
  </w:num>
  <w:num w:numId="38">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o:shapelayout v:ext="edit">
      <o:idmap v:ext="edit" data="2"/>
      <o:rules v:ext="edit">
        <o:r id="V:Rule1" type="connector" idref="#_x0000_s2049"/>
        <o:r id="V:Rule3" type="connector" idref="#_x0000_s2050"/>
      </o:rules>
    </o:shapelayout>
  </w:hdrShapeDefaults>
  <w:footnotePr>
    <w:footnote w:id="0"/>
    <w:footnote w:id="1"/>
  </w:footnotePr>
  <w:endnotePr>
    <w:endnote w:id="0"/>
    <w:endnote w:id="1"/>
  </w:endnotePr>
  <w:compat/>
  <w:rsids>
    <w:rsidRoot w:val="0053482D"/>
    <w:rsid w:val="00000470"/>
    <w:rsid w:val="000013AC"/>
    <w:rsid w:val="00002B7D"/>
    <w:rsid w:val="00010883"/>
    <w:rsid w:val="00014697"/>
    <w:rsid w:val="00022EE7"/>
    <w:rsid w:val="00023323"/>
    <w:rsid w:val="00027BC4"/>
    <w:rsid w:val="00031148"/>
    <w:rsid w:val="00035163"/>
    <w:rsid w:val="00040372"/>
    <w:rsid w:val="00040810"/>
    <w:rsid w:val="000433AA"/>
    <w:rsid w:val="000435A3"/>
    <w:rsid w:val="00050F41"/>
    <w:rsid w:val="000521AF"/>
    <w:rsid w:val="0005540C"/>
    <w:rsid w:val="0006630F"/>
    <w:rsid w:val="00076C91"/>
    <w:rsid w:val="000844C1"/>
    <w:rsid w:val="00091417"/>
    <w:rsid w:val="000931EE"/>
    <w:rsid w:val="000A0FFA"/>
    <w:rsid w:val="000A2AA4"/>
    <w:rsid w:val="000A54EC"/>
    <w:rsid w:val="000B3772"/>
    <w:rsid w:val="000C4817"/>
    <w:rsid w:val="000C5DD6"/>
    <w:rsid w:val="000D0A8A"/>
    <w:rsid w:val="000E0669"/>
    <w:rsid w:val="000E56BA"/>
    <w:rsid w:val="000E7881"/>
    <w:rsid w:val="000F09DE"/>
    <w:rsid w:val="00105067"/>
    <w:rsid w:val="0011236F"/>
    <w:rsid w:val="001139A6"/>
    <w:rsid w:val="00113E93"/>
    <w:rsid w:val="00117E5F"/>
    <w:rsid w:val="00121292"/>
    <w:rsid w:val="001301F8"/>
    <w:rsid w:val="00130874"/>
    <w:rsid w:val="00132793"/>
    <w:rsid w:val="00132EF7"/>
    <w:rsid w:val="0013404D"/>
    <w:rsid w:val="00140B04"/>
    <w:rsid w:val="00140DBB"/>
    <w:rsid w:val="00144ED9"/>
    <w:rsid w:val="001638D5"/>
    <w:rsid w:val="00163D39"/>
    <w:rsid w:val="001668A6"/>
    <w:rsid w:val="00171728"/>
    <w:rsid w:val="00171F1E"/>
    <w:rsid w:val="00176DFD"/>
    <w:rsid w:val="001872EC"/>
    <w:rsid w:val="001918DA"/>
    <w:rsid w:val="00194C1C"/>
    <w:rsid w:val="001966AB"/>
    <w:rsid w:val="001B1FC3"/>
    <w:rsid w:val="001C3B7F"/>
    <w:rsid w:val="001D78B8"/>
    <w:rsid w:val="001E7DA1"/>
    <w:rsid w:val="00202FA7"/>
    <w:rsid w:val="00204905"/>
    <w:rsid w:val="00206EF9"/>
    <w:rsid w:val="00211E49"/>
    <w:rsid w:val="0021278D"/>
    <w:rsid w:val="00212DEB"/>
    <w:rsid w:val="0021334F"/>
    <w:rsid w:val="002168AF"/>
    <w:rsid w:val="002265F7"/>
    <w:rsid w:val="00226DF6"/>
    <w:rsid w:val="00230939"/>
    <w:rsid w:val="00230EF2"/>
    <w:rsid w:val="0023303A"/>
    <w:rsid w:val="00233DFA"/>
    <w:rsid w:val="0023536C"/>
    <w:rsid w:val="002404E9"/>
    <w:rsid w:val="0024581C"/>
    <w:rsid w:val="00246864"/>
    <w:rsid w:val="0026162C"/>
    <w:rsid w:val="002815C3"/>
    <w:rsid w:val="00283277"/>
    <w:rsid w:val="0028461F"/>
    <w:rsid w:val="00291875"/>
    <w:rsid w:val="0029473D"/>
    <w:rsid w:val="002966E2"/>
    <w:rsid w:val="002A3236"/>
    <w:rsid w:val="002A6595"/>
    <w:rsid w:val="002C4B39"/>
    <w:rsid w:val="002C60B4"/>
    <w:rsid w:val="002D2208"/>
    <w:rsid w:val="002F215F"/>
    <w:rsid w:val="002F3816"/>
    <w:rsid w:val="002F5818"/>
    <w:rsid w:val="002F5B42"/>
    <w:rsid w:val="0030483C"/>
    <w:rsid w:val="00305285"/>
    <w:rsid w:val="00310C74"/>
    <w:rsid w:val="00312166"/>
    <w:rsid w:val="00332DA2"/>
    <w:rsid w:val="00335885"/>
    <w:rsid w:val="00335D35"/>
    <w:rsid w:val="00340D45"/>
    <w:rsid w:val="003425E6"/>
    <w:rsid w:val="00346017"/>
    <w:rsid w:val="00346088"/>
    <w:rsid w:val="00352641"/>
    <w:rsid w:val="0035583F"/>
    <w:rsid w:val="00356500"/>
    <w:rsid w:val="00360D45"/>
    <w:rsid w:val="00360F77"/>
    <w:rsid w:val="00363962"/>
    <w:rsid w:val="00372A1C"/>
    <w:rsid w:val="003738EA"/>
    <w:rsid w:val="00375542"/>
    <w:rsid w:val="00381D4F"/>
    <w:rsid w:val="00383915"/>
    <w:rsid w:val="003A028A"/>
    <w:rsid w:val="003A7813"/>
    <w:rsid w:val="003A7D90"/>
    <w:rsid w:val="003B3AB7"/>
    <w:rsid w:val="003B5579"/>
    <w:rsid w:val="003C20AC"/>
    <w:rsid w:val="003C64C6"/>
    <w:rsid w:val="003C6821"/>
    <w:rsid w:val="003C75C4"/>
    <w:rsid w:val="003D30AC"/>
    <w:rsid w:val="003D7E3D"/>
    <w:rsid w:val="003E0055"/>
    <w:rsid w:val="003E01E3"/>
    <w:rsid w:val="003E0A23"/>
    <w:rsid w:val="003E3367"/>
    <w:rsid w:val="003E6E1F"/>
    <w:rsid w:val="00401D96"/>
    <w:rsid w:val="00403AD8"/>
    <w:rsid w:val="004075AA"/>
    <w:rsid w:val="004134C1"/>
    <w:rsid w:val="00413C11"/>
    <w:rsid w:val="0041420C"/>
    <w:rsid w:val="0041504B"/>
    <w:rsid w:val="00416B28"/>
    <w:rsid w:val="0042212C"/>
    <w:rsid w:val="00424A30"/>
    <w:rsid w:val="00430D19"/>
    <w:rsid w:val="004318ED"/>
    <w:rsid w:val="00432B0E"/>
    <w:rsid w:val="00432CF2"/>
    <w:rsid w:val="0043690C"/>
    <w:rsid w:val="00440801"/>
    <w:rsid w:val="0045300A"/>
    <w:rsid w:val="004543A0"/>
    <w:rsid w:val="004651B7"/>
    <w:rsid w:val="004A0054"/>
    <w:rsid w:val="004A05CE"/>
    <w:rsid w:val="004A0ABA"/>
    <w:rsid w:val="004A6F49"/>
    <w:rsid w:val="004C2026"/>
    <w:rsid w:val="004D38DC"/>
    <w:rsid w:val="004D7C1F"/>
    <w:rsid w:val="004E718A"/>
    <w:rsid w:val="004F04EA"/>
    <w:rsid w:val="004F16A2"/>
    <w:rsid w:val="004F2152"/>
    <w:rsid w:val="004F5C55"/>
    <w:rsid w:val="004F78D8"/>
    <w:rsid w:val="005013C0"/>
    <w:rsid w:val="00502975"/>
    <w:rsid w:val="005032E4"/>
    <w:rsid w:val="005040B9"/>
    <w:rsid w:val="005048EB"/>
    <w:rsid w:val="005059FA"/>
    <w:rsid w:val="00507DC2"/>
    <w:rsid w:val="00513759"/>
    <w:rsid w:val="00520863"/>
    <w:rsid w:val="00523F44"/>
    <w:rsid w:val="00526851"/>
    <w:rsid w:val="00527063"/>
    <w:rsid w:val="0053095B"/>
    <w:rsid w:val="00530B6E"/>
    <w:rsid w:val="005311D7"/>
    <w:rsid w:val="00531EA1"/>
    <w:rsid w:val="0053226D"/>
    <w:rsid w:val="0053482D"/>
    <w:rsid w:val="00540182"/>
    <w:rsid w:val="005500B6"/>
    <w:rsid w:val="00556A23"/>
    <w:rsid w:val="005662E7"/>
    <w:rsid w:val="00572A29"/>
    <w:rsid w:val="00577654"/>
    <w:rsid w:val="0058363A"/>
    <w:rsid w:val="00597A1B"/>
    <w:rsid w:val="005A1107"/>
    <w:rsid w:val="005A40E4"/>
    <w:rsid w:val="005A73FF"/>
    <w:rsid w:val="005B2237"/>
    <w:rsid w:val="005B3F29"/>
    <w:rsid w:val="005B42B1"/>
    <w:rsid w:val="005B6B6E"/>
    <w:rsid w:val="005C1B30"/>
    <w:rsid w:val="005C3B62"/>
    <w:rsid w:val="005C5BB5"/>
    <w:rsid w:val="005C6ADF"/>
    <w:rsid w:val="005C7D62"/>
    <w:rsid w:val="005D1B02"/>
    <w:rsid w:val="005D4DE0"/>
    <w:rsid w:val="005E0AD4"/>
    <w:rsid w:val="005E13D1"/>
    <w:rsid w:val="005E232E"/>
    <w:rsid w:val="005F06DB"/>
    <w:rsid w:val="005F5AC9"/>
    <w:rsid w:val="005F6F1F"/>
    <w:rsid w:val="006038F8"/>
    <w:rsid w:val="00604324"/>
    <w:rsid w:val="00612B2D"/>
    <w:rsid w:val="006215AA"/>
    <w:rsid w:val="006221F7"/>
    <w:rsid w:val="006240E1"/>
    <w:rsid w:val="006252CF"/>
    <w:rsid w:val="00627655"/>
    <w:rsid w:val="006376EB"/>
    <w:rsid w:val="00637C2D"/>
    <w:rsid w:val="0064305C"/>
    <w:rsid w:val="00651619"/>
    <w:rsid w:val="00661DB9"/>
    <w:rsid w:val="006724ED"/>
    <w:rsid w:val="0067699D"/>
    <w:rsid w:val="00684B47"/>
    <w:rsid w:val="00687F41"/>
    <w:rsid w:val="006967BA"/>
    <w:rsid w:val="006A50FD"/>
    <w:rsid w:val="006B09FE"/>
    <w:rsid w:val="006B492B"/>
    <w:rsid w:val="006B4BEA"/>
    <w:rsid w:val="006B5E08"/>
    <w:rsid w:val="006C7031"/>
    <w:rsid w:val="006C7E09"/>
    <w:rsid w:val="006D01B7"/>
    <w:rsid w:val="006D1142"/>
    <w:rsid w:val="006E0282"/>
    <w:rsid w:val="006E2782"/>
    <w:rsid w:val="006E4C70"/>
    <w:rsid w:val="006F3ECD"/>
    <w:rsid w:val="006F40BA"/>
    <w:rsid w:val="006F7641"/>
    <w:rsid w:val="00702A3E"/>
    <w:rsid w:val="00710DC1"/>
    <w:rsid w:val="00714963"/>
    <w:rsid w:val="00714DD3"/>
    <w:rsid w:val="007219A3"/>
    <w:rsid w:val="0072372B"/>
    <w:rsid w:val="00726935"/>
    <w:rsid w:val="00734B50"/>
    <w:rsid w:val="00735377"/>
    <w:rsid w:val="00744615"/>
    <w:rsid w:val="00757FF2"/>
    <w:rsid w:val="007633B6"/>
    <w:rsid w:val="00773BD2"/>
    <w:rsid w:val="00773EFC"/>
    <w:rsid w:val="00775C14"/>
    <w:rsid w:val="00784CAE"/>
    <w:rsid w:val="007850A6"/>
    <w:rsid w:val="007855F3"/>
    <w:rsid w:val="0079062D"/>
    <w:rsid w:val="00792EA4"/>
    <w:rsid w:val="00795D90"/>
    <w:rsid w:val="007961D3"/>
    <w:rsid w:val="00797B1B"/>
    <w:rsid w:val="007A0C4F"/>
    <w:rsid w:val="007A27A5"/>
    <w:rsid w:val="007B0CD9"/>
    <w:rsid w:val="007B135F"/>
    <w:rsid w:val="007B3569"/>
    <w:rsid w:val="007C0D72"/>
    <w:rsid w:val="007C1B1B"/>
    <w:rsid w:val="007C4115"/>
    <w:rsid w:val="007D022B"/>
    <w:rsid w:val="007D1389"/>
    <w:rsid w:val="007E4F6B"/>
    <w:rsid w:val="007E52E8"/>
    <w:rsid w:val="007E6919"/>
    <w:rsid w:val="007E732C"/>
    <w:rsid w:val="007F3A51"/>
    <w:rsid w:val="00800BFF"/>
    <w:rsid w:val="008019C9"/>
    <w:rsid w:val="0080587E"/>
    <w:rsid w:val="00807286"/>
    <w:rsid w:val="00807CC7"/>
    <w:rsid w:val="008105B8"/>
    <w:rsid w:val="008123BB"/>
    <w:rsid w:val="008140B9"/>
    <w:rsid w:val="0081578F"/>
    <w:rsid w:val="00815CE2"/>
    <w:rsid w:val="00821B95"/>
    <w:rsid w:val="0082245D"/>
    <w:rsid w:val="0083764A"/>
    <w:rsid w:val="00844235"/>
    <w:rsid w:val="00852CD7"/>
    <w:rsid w:val="00853BED"/>
    <w:rsid w:val="00854B21"/>
    <w:rsid w:val="008563FD"/>
    <w:rsid w:val="008640D7"/>
    <w:rsid w:val="00865BE3"/>
    <w:rsid w:val="00865FA4"/>
    <w:rsid w:val="0087128E"/>
    <w:rsid w:val="0087594F"/>
    <w:rsid w:val="0088561B"/>
    <w:rsid w:val="008869B1"/>
    <w:rsid w:val="0089301F"/>
    <w:rsid w:val="00895380"/>
    <w:rsid w:val="008B1FA1"/>
    <w:rsid w:val="008C5BE5"/>
    <w:rsid w:val="008D275D"/>
    <w:rsid w:val="008D3612"/>
    <w:rsid w:val="008D444C"/>
    <w:rsid w:val="008D58ED"/>
    <w:rsid w:val="008E2ED7"/>
    <w:rsid w:val="008E6B9C"/>
    <w:rsid w:val="008F12A8"/>
    <w:rsid w:val="008F242C"/>
    <w:rsid w:val="008F40A6"/>
    <w:rsid w:val="008F4F06"/>
    <w:rsid w:val="00901F82"/>
    <w:rsid w:val="00902762"/>
    <w:rsid w:val="00904EC1"/>
    <w:rsid w:val="00906097"/>
    <w:rsid w:val="00907614"/>
    <w:rsid w:val="0091107F"/>
    <w:rsid w:val="00941ADC"/>
    <w:rsid w:val="00953708"/>
    <w:rsid w:val="00962588"/>
    <w:rsid w:val="0096280B"/>
    <w:rsid w:val="0096679D"/>
    <w:rsid w:val="00966E98"/>
    <w:rsid w:val="00983D80"/>
    <w:rsid w:val="00985806"/>
    <w:rsid w:val="00987ABD"/>
    <w:rsid w:val="00993806"/>
    <w:rsid w:val="009A2998"/>
    <w:rsid w:val="009A4B6C"/>
    <w:rsid w:val="009B0BD2"/>
    <w:rsid w:val="009C6714"/>
    <w:rsid w:val="009C7A84"/>
    <w:rsid w:val="009D5FA3"/>
    <w:rsid w:val="009E327B"/>
    <w:rsid w:val="009F17A9"/>
    <w:rsid w:val="009F4191"/>
    <w:rsid w:val="009F4C20"/>
    <w:rsid w:val="00A12757"/>
    <w:rsid w:val="00A153BF"/>
    <w:rsid w:val="00A20710"/>
    <w:rsid w:val="00A40CA6"/>
    <w:rsid w:val="00A418EA"/>
    <w:rsid w:val="00A51D88"/>
    <w:rsid w:val="00A62273"/>
    <w:rsid w:val="00A641B4"/>
    <w:rsid w:val="00A76707"/>
    <w:rsid w:val="00A76BB5"/>
    <w:rsid w:val="00A84E4F"/>
    <w:rsid w:val="00A8728D"/>
    <w:rsid w:val="00A913F4"/>
    <w:rsid w:val="00A94AF7"/>
    <w:rsid w:val="00A95021"/>
    <w:rsid w:val="00AA47D2"/>
    <w:rsid w:val="00AB27BB"/>
    <w:rsid w:val="00AB6B14"/>
    <w:rsid w:val="00AE07DD"/>
    <w:rsid w:val="00AE4D37"/>
    <w:rsid w:val="00AE53DB"/>
    <w:rsid w:val="00AE58A1"/>
    <w:rsid w:val="00AE58D0"/>
    <w:rsid w:val="00AF204E"/>
    <w:rsid w:val="00AF5ADB"/>
    <w:rsid w:val="00B01361"/>
    <w:rsid w:val="00B01668"/>
    <w:rsid w:val="00B04AEA"/>
    <w:rsid w:val="00B1774A"/>
    <w:rsid w:val="00B24553"/>
    <w:rsid w:val="00B25618"/>
    <w:rsid w:val="00B26FB2"/>
    <w:rsid w:val="00B3029D"/>
    <w:rsid w:val="00B31DAB"/>
    <w:rsid w:val="00B33403"/>
    <w:rsid w:val="00B33648"/>
    <w:rsid w:val="00B348C7"/>
    <w:rsid w:val="00B3765C"/>
    <w:rsid w:val="00B42991"/>
    <w:rsid w:val="00B4441E"/>
    <w:rsid w:val="00B50139"/>
    <w:rsid w:val="00B52C09"/>
    <w:rsid w:val="00B71097"/>
    <w:rsid w:val="00B71E19"/>
    <w:rsid w:val="00B81E25"/>
    <w:rsid w:val="00B82136"/>
    <w:rsid w:val="00B93492"/>
    <w:rsid w:val="00B9431E"/>
    <w:rsid w:val="00B97FAD"/>
    <w:rsid w:val="00BA58EB"/>
    <w:rsid w:val="00BB05CB"/>
    <w:rsid w:val="00BB5CA5"/>
    <w:rsid w:val="00BB7E3B"/>
    <w:rsid w:val="00BC1327"/>
    <w:rsid w:val="00BC5269"/>
    <w:rsid w:val="00BC6DBD"/>
    <w:rsid w:val="00BD1BEF"/>
    <w:rsid w:val="00BE051A"/>
    <w:rsid w:val="00BE1A0A"/>
    <w:rsid w:val="00C01475"/>
    <w:rsid w:val="00C045A5"/>
    <w:rsid w:val="00C04E8F"/>
    <w:rsid w:val="00C0617B"/>
    <w:rsid w:val="00C15520"/>
    <w:rsid w:val="00C259B1"/>
    <w:rsid w:val="00C35876"/>
    <w:rsid w:val="00C40FF8"/>
    <w:rsid w:val="00C510FA"/>
    <w:rsid w:val="00C54EF0"/>
    <w:rsid w:val="00C576D2"/>
    <w:rsid w:val="00C57F6E"/>
    <w:rsid w:val="00C620E6"/>
    <w:rsid w:val="00C6329F"/>
    <w:rsid w:val="00C63D05"/>
    <w:rsid w:val="00C65D31"/>
    <w:rsid w:val="00C664BE"/>
    <w:rsid w:val="00C668BD"/>
    <w:rsid w:val="00C66DAF"/>
    <w:rsid w:val="00C6748F"/>
    <w:rsid w:val="00C702B2"/>
    <w:rsid w:val="00C7474D"/>
    <w:rsid w:val="00C76589"/>
    <w:rsid w:val="00C8400C"/>
    <w:rsid w:val="00C84A7C"/>
    <w:rsid w:val="00C9065F"/>
    <w:rsid w:val="00C9067A"/>
    <w:rsid w:val="00C90CFB"/>
    <w:rsid w:val="00C959BA"/>
    <w:rsid w:val="00CA0506"/>
    <w:rsid w:val="00CA13D7"/>
    <w:rsid w:val="00CB4B17"/>
    <w:rsid w:val="00CC1D53"/>
    <w:rsid w:val="00CC378F"/>
    <w:rsid w:val="00CD0F6C"/>
    <w:rsid w:val="00CD47F7"/>
    <w:rsid w:val="00CE25B2"/>
    <w:rsid w:val="00CE4CD0"/>
    <w:rsid w:val="00CE52B4"/>
    <w:rsid w:val="00CF13A1"/>
    <w:rsid w:val="00CF7326"/>
    <w:rsid w:val="00D000FA"/>
    <w:rsid w:val="00D04A15"/>
    <w:rsid w:val="00D06046"/>
    <w:rsid w:val="00D1549B"/>
    <w:rsid w:val="00D21574"/>
    <w:rsid w:val="00D21A0D"/>
    <w:rsid w:val="00D22816"/>
    <w:rsid w:val="00D26786"/>
    <w:rsid w:val="00D309CA"/>
    <w:rsid w:val="00D31D6E"/>
    <w:rsid w:val="00D4119B"/>
    <w:rsid w:val="00D42B00"/>
    <w:rsid w:val="00D441EF"/>
    <w:rsid w:val="00D50FCF"/>
    <w:rsid w:val="00D52495"/>
    <w:rsid w:val="00D52A91"/>
    <w:rsid w:val="00D54F43"/>
    <w:rsid w:val="00D6325E"/>
    <w:rsid w:val="00D71ABE"/>
    <w:rsid w:val="00D74D17"/>
    <w:rsid w:val="00D77046"/>
    <w:rsid w:val="00D82006"/>
    <w:rsid w:val="00D87E68"/>
    <w:rsid w:val="00D924C0"/>
    <w:rsid w:val="00D94CA6"/>
    <w:rsid w:val="00D9737D"/>
    <w:rsid w:val="00DA1D80"/>
    <w:rsid w:val="00DB16E7"/>
    <w:rsid w:val="00DB2B43"/>
    <w:rsid w:val="00DC4002"/>
    <w:rsid w:val="00DC5DEB"/>
    <w:rsid w:val="00DC6956"/>
    <w:rsid w:val="00DC6BC1"/>
    <w:rsid w:val="00DC7CF6"/>
    <w:rsid w:val="00DE7B06"/>
    <w:rsid w:val="00DF1282"/>
    <w:rsid w:val="00DF3138"/>
    <w:rsid w:val="00DF56FC"/>
    <w:rsid w:val="00E068B6"/>
    <w:rsid w:val="00E12452"/>
    <w:rsid w:val="00E13461"/>
    <w:rsid w:val="00E157A0"/>
    <w:rsid w:val="00E268A5"/>
    <w:rsid w:val="00E33827"/>
    <w:rsid w:val="00E33D94"/>
    <w:rsid w:val="00E340B2"/>
    <w:rsid w:val="00E40372"/>
    <w:rsid w:val="00E41F8A"/>
    <w:rsid w:val="00E4451E"/>
    <w:rsid w:val="00E45FA4"/>
    <w:rsid w:val="00E512B9"/>
    <w:rsid w:val="00E53946"/>
    <w:rsid w:val="00E6127B"/>
    <w:rsid w:val="00E704ED"/>
    <w:rsid w:val="00E70700"/>
    <w:rsid w:val="00E71809"/>
    <w:rsid w:val="00E71BB7"/>
    <w:rsid w:val="00E73435"/>
    <w:rsid w:val="00E7495C"/>
    <w:rsid w:val="00E75249"/>
    <w:rsid w:val="00E835A9"/>
    <w:rsid w:val="00E859D4"/>
    <w:rsid w:val="00E90A26"/>
    <w:rsid w:val="00E90EE5"/>
    <w:rsid w:val="00E9386F"/>
    <w:rsid w:val="00EB4C81"/>
    <w:rsid w:val="00EC722F"/>
    <w:rsid w:val="00ED382E"/>
    <w:rsid w:val="00ED4EAA"/>
    <w:rsid w:val="00ED7F2E"/>
    <w:rsid w:val="00EE5C6D"/>
    <w:rsid w:val="00EF0525"/>
    <w:rsid w:val="00EF3793"/>
    <w:rsid w:val="00F01FBD"/>
    <w:rsid w:val="00F10F1D"/>
    <w:rsid w:val="00F13A3B"/>
    <w:rsid w:val="00F1764B"/>
    <w:rsid w:val="00F20D2D"/>
    <w:rsid w:val="00F264DD"/>
    <w:rsid w:val="00F308E9"/>
    <w:rsid w:val="00F32243"/>
    <w:rsid w:val="00F330B6"/>
    <w:rsid w:val="00F34F81"/>
    <w:rsid w:val="00F35DA4"/>
    <w:rsid w:val="00F459CC"/>
    <w:rsid w:val="00F464D7"/>
    <w:rsid w:val="00F47C5F"/>
    <w:rsid w:val="00F5389C"/>
    <w:rsid w:val="00F60B25"/>
    <w:rsid w:val="00F656FC"/>
    <w:rsid w:val="00F7067E"/>
    <w:rsid w:val="00F8054A"/>
    <w:rsid w:val="00F81088"/>
    <w:rsid w:val="00F81424"/>
    <w:rsid w:val="00F82DAE"/>
    <w:rsid w:val="00F86053"/>
    <w:rsid w:val="00F95C53"/>
    <w:rsid w:val="00F96585"/>
    <w:rsid w:val="00FA1C03"/>
    <w:rsid w:val="00FA688B"/>
    <w:rsid w:val="00FA6C5F"/>
    <w:rsid w:val="00FB0EF4"/>
    <w:rsid w:val="00FB3A52"/>
    <w:rsid w:val="00FB491E"/>
    <w:rsid w:val="00FC0347"/>
    <w:rsid w:val="00FE1B9B"/>
    <w:rsid w:val="00FE1C5D"/>
    <w:rsid w:val="00FE1CAE"/>
    <w:rsid w:val="00FF1769"/>
    <w:rsid w:val="00FF4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2D"/>
    <w:rPr>
      <w:sz w:val="24"/>
      <w:szCs w:val="24"/>
      <w:lang w:val="id-ID" w:eastAsia="id-ID"/>
    </w:rPr>
  </w:style>
  <w:style w:type="paragraph" w:styleId="Heading3">
    <w:name w:val="heading 3"/>
    <w:basedOn w:val="Normal"/>
    <w:link w:val="Heading3Char"/>
    <w:uiPriority w:val="9"/>
    <w:qFormat/>
    <w:rsid w:val="00ED382E"/>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95021"/>
    <w:pPr>
      <w:tabs>
        <w:tab w:val="center" w:pos="4320"/>
        <w:tab w:val="right" w:pos="8640"/>
      </w:tabs>
    </w:pPr>
  </w:style>
  <w:style w:type="character" w:styleId="PageNumber">
    <w:name w:val="page number"/>
    <w:basedOn w:val="DefaultParagraphFont"/>
    <w:rsid w:val="00A95021"/>
  </w:style>
  <w:style w:type="paragraph" w:styleId="Header">
    <w:name w:val="header"/>
    <w:basedOn w:val="Normal"/>
    <w:link w:val="HeaderChar"/>
    <w:uiPriority w:val="99"/>
    <w:rsid w:val="00A95021"/>
    <w:pPr>
      <w:tabs>
        <w:tab w:val="center" w:pos="4320"/>
        <w:tab w:val="right" w:pos="8640"/>
      </w:tabs>
    </w:pPr>
  </w:style>
  <w:style w:type="character" w:styleId="Strong">
    <w:name w:val="Strong"/>
    <w:basedOn w:val="DefaultParagraphFont"/>
    <w:uiPriority w:val="22"/>
    <w:qFormat/>
    <w:rsid w:val="00140B04"/>
    <w:rPr>
      <w:b/>
      <w:bCs/>
    </w:rPr>
  </w:style>
  <w:style w:type="character" w:styleId="Hyperlink">
    <w:name w:val="Hyperlink"/>
    <w:basedOn w:val="DefaultParagraphFont"/>
    <w:rsid w:val="00B26FB2"/>
    <w:rPr>
      <w:color w:val="0000FF"/>
      <w:u w:val="single"/>
    </w:rPr>
  </w:style>
  <w:style w:type="table" w:styleId="TableGrid">
    <w:name w:val="Table Grid"/>
    <w:basedOn w:val="TableNormal"/>
    <w:uiPriority w:val="59"/>
    <w:rsid w:val="00B26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26FB2"/>
    <w:pPr>
      <w:spacing w:before="100" w:beforeAutospacing="1" w:after="100" w:afterAutospacing="1"/>
    </w:pPr>
    <w:rPr>
      <w:lang w:val="en-US" w:eastAsia="en-US"/>
    </w:rPr>
  </w:style>
  <w:style w:type="character" w:styleId="Emphasis">
    <w:name w:val="Emphasis"/>
    <w:basedOn w:val="DefaultParagraphFont"/>
    <w:qFormat/>
    <w:rsid w:val="00B26FB2"/>
    <w:rPr>
      <w:i/>
      <w:iCs/>
    </w:rPr>
  </w:style>
  <w:style w:type="paragraph" w:customStyle="1" w:styleId="Default">
    <w:name w:val="Default"/>
    <w:rsid w:val="00B26FB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B26FB2"/>
    <w:pPr>
      <w:spacing w:after="120"/>
    </w:pPr>
    <w:rPr>
      <w:lang w:val="en-US" w:eastAsia="en-US"/>
    </w:rPr>
  </w:style>
  <w:style w:type="character" w:customStyle="1" w:styleId="BodyTextChar">
    <w:name w:val="Body Text Char"/>
    <w:basedOn w:val="DefaultParagraphFont"/>
    <w:link w:val="BodyText"/>
    <w:rsid w:val="00B26FB2"/>
    <w:rPr>
      <w:sz w:val="24"/>
      <w:szCs w:val="24"/>
    </w:rPr>
  </w:style>
  <w:style w:type="paragraph" w:styleId="BodyTextIndent">
    <w:name w:val="Body Text Indent"/>
    <w:basedOn w:val="Normal"/>
    <w:link w:val="BodyTextIndentChar"/>
    <w:rsid w:val="00B26FB2"/>
    <w:pPr>
      <w:spacing w:after="120"/>
      <w:ind w:left="283"/>
    </w:pPr>
    <w:rPr>
      <w:lang w:val="en-US" w:eastAsia="en-US"/>
    </w:rPr>
  </w:style>
  <w:style w:type="character" w:customStyle="1" w:styleId="BodyTextIndentChar">
    <w:name w:val="Body Text Indent Char"/>
    <w:basedOn w:val="DefaultParagraphFont"/>
    <w:link w:val="BodyTextIndent"/>
    <w:rsid w:val="00B26FB2"/>
    <w:rPr>
      <w:sz w:val="24"/>
      <w:szCs w:val="24"/>
    </w:rPr>
  </w:style>
  <w:style w:type="character" w:customStyle="1" w:styleId="FooterChar">
    <w:name w:val="Footer Char"/>
    <w:basedOn w:val="DefaultParagraphFont"/>
    <w:link w:val="Footer"/>
    <w:uiPriority w:val="99"/>
    <w:rsid w:val="00B26FB2"/>
    <w:rPr>
      <w:sz w:val="24"/>
      <w:szCs w:val="24"/>
      <w:lang w:val="id-ID" w:eastAsia="id-ID"/>
    </w:rPr>
  </w:style>
  <w:style w:type="character" w:customStyle="1" w:styleId="Heading3Char">
    <w:name w:val="Heading 3 Char"/>
    <w:basedOn w:val="DefaultParagraphFont"/>
    <w:link w:val="Heading3"/>
    <w:uiPriority w:val="9"/>
    <w:rsid w:val="00ED382E"/>
    <w:rPr>
      <w:b/>
      <w:bCs/>
      <w:sz w:val="27"/>
      <w:szCs w:val="27"/>
    </w:rPr>
  </w:style>
  <w:style w:type="paragraph" w:styleId="Subtitle">
    <w:name w:val="Subtitle"/>
    <w:basedOn w:val="Normal"/>
    <w:next w:val="Normal"/>
    <w:link w:val="SubtitleChar"/>
    <w:qFormat/>
    <w:rsid w:val="008D3612"/>
    <w:pPr>
      <w:spacing w:after="60"/>
      <w:jc w:val="center"/>
      <w:outlineLvl w:val="1"/>
    </w:pPr>
    <w:rPr>
      <w:rFonts w:ascii="Cambria" w:hAnsi="Cambria"/>
    </w:rPr>
  </w:style>
  <w:style w:type="character" w:customStyle="1" w:styleId="SubtitleChar">
    <w:name w:val="Subtitle Char"/>
    <w:basedOn w:val="DefaultParagraphFont"/>
    <w:link w:val="Subtitle"/>
    <w:rsid w:val="008D3612"/>
    <w:rPr>
      <w:rFonts w:ascii="Cambria" w:eastAsia="Times New Roman" w:hAnsi="Cambria" w:cs="Times New Roman"/>
      <w:sz w:val="24"/>
      <w:szCs w:val="24"/>
      <w:lang w:val="id-ID" w:eastAsia="id-ID"/>
    </w:rPr>
  </w:style>
  <w:style w:type="character" w:customStyle="1" w:styleId="HeaderChar">
    <w:name w:val="Header Char"/>
    <w:link w:val="Header"/>
    <w:uiPriority w:val="99"/>
    <w:rsid w:val="00530B6E"/>
    <w:rPr>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193374964">
      <w:bodyDiv w:val="1"/>
      <w:marLeft w:val="0"/>
      <w:marRight w:val="0"/>
      <w:marTop w:val="0"/>
      <w:marBottom w:val="0"/>
      <w:divBdr>
        <w:top w:val="none" w:sz="0" w:space="0" w:color="auto"/>
        <w:left w:val="none" w:sz="0" w:space="0" w:color="auto"/>
        <w:bottom w:val="none" w:sz="0" w:space="0" w:color="auto"/>
        <w:right w:val="none" w:sz="0" w:space="0" w:color="auto"/>
      </w:divBdr>
    </w:div>
    <w:div w:id="1292595459">
      <w:bodyDiv w:val="1"/>
      <w:marLeft w:val="0"/>
      <w:marRight w:val="0"/>
      <w:marTop w:val="0"/>
      <w:marBottom w:val="0"/>
      <w:divBdr>
        <w:top w:val="none" w:sz="0" w:space="0" w:color="auto"/>
        <w:left w:val="none" w:sz="0" w:space="0" w:color="auto"/>
        <w:bottom w:val="none" w:sz="0" w:space="0" w:color="auto"/>
        <w:right w:val="none" w:sz="0" w:space="0" w:color="auto"/>
      </w:divBdr>
      <w:divsChild>
        <w:div w:id="2080051830">
          <w:marLeft w:val="0"/>
          <w:marRight w:val="0"/>
          <w:marTop w:val="0"/>
          <w:marBottom w:val="0"/>
          <w:divBdr>
            <w:top w:val="none" w:sz="0" w:space="0" w:color="auto"/>
            <w:left w:val="none" w:sz="0" w:space="0" w:color="auto"/>
            <w:bottom w:val="none" w:sz="0" w:space="0" w:color="auto"/>
            <w:right w:val="none" w:sz="0" w:space="0" w:color="auto"/>
          </w:divBdr>
        </w:div>
      </w:divsChild>
    </w:div>
    <w:div w:id="1586572475">
      <w:bodyDiv w:val="1"/>
      <w:marLeft w:val="0"/>
      <w:marRight w:val="0"/>
      <w:marTop w:val="0"/>
      <w:marBottom w:val="0"/>
      <w:divBdr>
        <w:top w:val="none" w:sz="0" w:space="0" w:color="auto"/>
        <w:left w:val="none" w:sz="0" w:space="0" w:color="auto"/>
        <w:bottom w:val="none" w:sz="0" w:space="0" w:color="auto"/>
        <w:right w:val="none" w:sz="0" w:space="0" w:color="auto"/>
      </w:divBdr>
      <w:divsChild>
        <w:div w:id="131220286">
          <w:marLeft w:val="432"/>
          <w:marRight w:val="0"/>
          <w:marTop w:val="120"/>
          <w:marBottom w:val="0"/>
          <w:divBdr>
            <w:top w:val="none" w:sz="0" w:space="0" w:color="auto"/>
            <w:left w:val="none" w:sz="0" w:space="0" w:color="auto"/>
            <w:bottom w:val="none" w:sz="0" w:space="0" w:color="auto"/>
            <w:right w:val="none" w:sz="0" w:space="0" w:color="auto"/>
          </w:divBdr>
        </w:div>
        <w:div w:id="330525580">
          <w:marLeft w:val="432"/>
          <w:marRight w:val="0"/>
          <w:marTop w:val="120"/>
          <w:marBottom w:val="0"/>
          <w:divBdr>
            <w:top w:val="none" w:sz="0" w:space="0" w:color="auto"/>
            <w:left w:val="none" w:sz="0" w:space="0" w:color="auto"/>
            <w:bottom w:val="none" w:sz="0" w:space="0" w:color="auto"/>
            <w:right w:val="none" w:sz="0" w:space="0" w:color="auto"/>
          </w:divBdr>
        </w:div>
        <w:div w:id="572081680">
          <w:marLeft w:val="432"/>
          <w:marRight w:val="0"/>
          <w:marTop w:val="120"/>
          <w:marBottom w:val="0"/>
          <w:divBdr>
            <w:top w:val="none" w:sz="0" w:space="0" w:color="auto"/>
            <w:left w:val="none" w:sz="0" w:space="0" w:color="auto"/>
            <w:bottom w:val="none" w:sz="0" w:space="0" w:color="auto"/>
            <w:right w:val="none" w:sz="0" w:space="0" w:color="auto"/>
          </w:divBdr>
        </w:div>
        <w:div w:id="797181987">
          <w:marLeft w:val="432"/>
          <w:marRight w:val="0"/>
          <w:marTop w:val="120"/>
          <w:marBottom w:val="0"/>
          <w:divBdr>
            <w:top w:val="none" w:sz="0" w:space="0" w:color="auto"/>
            <w:left w:val="none" w:sz="0" w:space="0" w:color="auto"/>
            <w:bottom w:val="none" w:sz="0" w:space="0" w:color="auto"/>
            <w:right w:val="none" w:sz="0" w:space="0" w:color="auto"/>
          </w:divBdr>
        </w:div>
        <w:div w:id="967975698">
          <w:marLeft w:val="432"/>
          <w:marRight w:val="0"/>
          <w:marTop w:val="120"/>
          <w:marBottom w:val="0"/>
          <w:divBdr>
            <w:top w:val="none" w:sz="0" w:space="0" w:color="auto"/>
            <w:left w:val="none" w:sz="0" w:space="0" w:color="auto"/>
            <w:bottom w:val="none" w:sz="0" w:space="0" w:color="auto"/>
            <w:right w:val="none" w:sz="0" w:space="0" w:color="auto"/>
          </w:divBdr>
        </w:div>
        <w:div w:id="1944997200">
          <w:marLeft w:val="432"/>
          <w:marRight w:val="0"/>
          <w:marTop w:val="120"/>
          <w:marBottom w:val="0"/>
          <w:divBdr>
            <w:top w:val="none" w:sz="0" w:space="0" w:color="auto"/>
            <w:left w:val="none" w:sz="0" w:space="0" w:color="auto"/>
            <w:bottom w:val="none" w:sz="0" w:space="0" w:color="auto"/>
            <w:right w:val="none" w:sz="0" w:space="0" w:color="auto"/>
          </w:divBdr>
        </w:div>
      </w:divsChild>
    </w:div>
    <w:div w:id="1888640617">
      <w:bodyDiv w:val="1"/>
      <w:marLeft w:val="0"/>
      <w:marRight w:val="0"/>
      <w:marTop w:val="0"/>
      <w:marBottom w:val="0"/>
      <w:divBdr>
        <w:top w:val="none" w:sz="0" w:space="0" w:color="auto"/>
        <w:left w:val="none" w:sz="0" w:space="0" w:color="auto"/>
        <w:bottom w:val="none" w:sz="0" w:space="0" w:color="auto"/>
        <w:right w:val="none" w:sz="0" w:space="0" w:color="auto"/>
      </w:divBdr>
      <w:divsChild>
        <w:div w:id="586884108">
          <w:marLeft w:val="432"/>
          <w:marRight w:val="0"/>
          <w:marTop w:val="130"/>
          <w:marBottom w:val="0"/>
          <w:divBdr>
            <w:top w:val="none" w:sz="0" w:space="0" w:color="auto"/>
            <w:left w:val="none" w:sz="0" w:space="0" w:color="auto"/>
            <w:bottom w:val="none" w:sz="0" w:space="0" w:color="auto"/>
            <w:right w:val="none" w:sz="0" w:space="0" w:color="auto"/>
          </w:divBdr>
        </w:div>
        <w:div w:id="1546599816">
          <w:marLeft w:val="432"/>
          <w:marRight w:val="0"/>
          <w:marTop w:val="130"/>
          <w:marBottom w:val="0"/>
          <w:divBdr>
            <w:top w:val="none" w:sz="0" w:space="0" w:color="auto"/>
            <w:left w:val="none" w:sz="0" w:space="0" w:color="auto"/>
            <w:bottom w:val="none" w:sz="0" w:space="0" w:color="auto"/>
            <w:right w:val="none" w:sz="0" w:space="0" w:color="auto"/>
          </w:divBdr>
        </w:div>
      </w:divsChild>
    </w:div>
    <w:div w:id="19848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png"/><Relationship Id="rId37" Type="http://schemas.openxmlformats.org/officeDocument/2006/relationships/oleObject" Target="embeddings/oleObject15.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BAB I</vt:lpstr>
    </vt:vector>
  </TitlesOfParts>
  <Company>DELTAKOM, CV.</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Windows7</dc:creator>
  <cp:lastModifiedBy>citra_yusi</cp:lastModifiedBy>
  <cp:revision>2</cp:revision>
  <cp:lastPrinted>2014-02-21T17:20:00Z</cp:lastPrinted>
  <dcterms:created xsi:type="dcterms:W3CDTF">2015-11-05T01:39:00Z</dcterms:created>
  <dcterms:modified xsi:type="dcterms:W3CDTF">2015-11-05T01:39:00Z</dcterms:modified>
</cp:coreProperties>
</file>